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D9" w:rsidRPr="00CA50FC" w:rsidRDefault="00BA53D9" w:rsidP="00BA53D9">
      <w:pPr>
        <w:ind w:hanging="360"/>
        <w:jc w:val="center"/>
        <w:rPr>
          <w:rFonts w:ascii="Arial" w:hAnsi="Arial" w:cs="Arial"/>
          <w:b/>
        </w:rPr>
      </w:pPr>
      <w:r w:rsidRPr="00CA50FC">
        <w:rPr>
          <w:rFonts w:ascii="Arial" w:hAnsi="Arial" w:cs="Arial"/>
          <w:b/>
        </w:rPr>
        <w:t xml:space="preserve">BIODATA </w:t>
      </w:r>
    </w:p>
    <w:p w:rsidR="00BA53D9" w:rsidRDefault="00136E4E" w:rsidP="00BA53D9">
      <w:r>
        <w:rPr>
          <w:noProof/>
        </w:rPr>
        <w:pict>
          <v:line id="_x0000_s1026" style="position:absolute;z-index:251660288" from="0,12pt" to="468pt,12.05pt" o:allowincell="f" strokecolor="#d4d4d4" strokeweight="1.75pt">
            <v:shadow on="t" origin=",32385f" offset="0,-1pt"/>
          </v:line>
        </w:pict>
      </w:r>
    </w:p>
    <w:p w:rsidR="00BA53D9" w:rsidRPr="00CA50FC" w:rsidRDefault="00BA53D9" w:rsidP="00BA53D9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</w:rPr>
      </w:pPr>
      <w:r w:rsidRPr="00CA50FC">
        <w:rPr>
          <w:rFonts w:ascii="Arial" w:hAnsi="Arial" w:cs="Arial"/>
          <w:b/>
          <w:lang w:val="de-DE"/>
        </w:rPr>
        <w:t>Name : Dr. Ritu Kulshreshtha</w:t>
      </w:r>
      <w:r w:rsidRPr="00CA50FC">
        <w:rPr>
          <w:rFonts w:ascii="Arial" w:hAnsi="Arial" w:cs="Arial"/>
          <w:b/>
        </w:rPr>
        <w:br/>
      </w:r>
    </w:p>
    <w:p w:rsidR="00BA53D9" w:rsidRPr="00CA50FC" w:rsidRDefault="00BA53D9" w:rsidP="00BA53D9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</w:rPr>
      </w:pPr>
      <w:r w:rsidRPr="00CA50FC">
        <w:rPr>
          <w:rFonts w:ascii="Arial" w:hAnsi="Arial" w:cs="Arial"/>
          <w:b/>
        </w:rPr>
        <w:t>Designation: Assistant Professor</w:t>
      </w:r>
      <w:r w:rsidRPr="00CA50FC">
        <w:rPr>
          <w:rFonts w:ascii="Arial" w:hAnsi="Arial" w:cs="Arial"/>
          <w:b/>
        </w:rPr>
        <w:br/>
      </w:r>
    </w:p>
    <w:p w:rsidR="00BA53D9" w:rsidRPr="00CA50FC" w:rsidRDefault="00F67E31" w:rsidP="00BA53D9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Complete Postal Address, </w:t>
      </w:r>
      <w:r w:rsidR="00BA53D9" w:rsidRPr="00CA50FC">
        <w:rPr>
          <w:rFonts w:ascii="Arial" w:hAnsi="Arial" w:cs="Arial"/>
          <w:b/>
        </w:rPr>
        <w:t xml:space="preserve">Telephone Number, Fax, e-mail etc. </w:t>
      </w:r>
    </w:p>
    <w:p w:rsidR="00BA53D9" w:rsidRPr="00CA50FC" w:rsidRDefault="00BA53D9" w:rsidP="00BA53D9">
      <w:pPr>
        <w:spacing w:after="0"/>
        <w:ind w:left="720"/>
        <w:outlineLvl w:val="0"/>
        <w:rPr>
          <w:rFonts w:ascii="Arial" w:hAnsi="Arial" w:cs="Arial"/>
        </w:rPr>
      </w:pPr>
      <w:proofErr w:type="gramStart"/>
      <w:r w:rsidRPr="00CA50FC">
        <w:rPr>
          <w:rFonts w:ascii="Arial" w:hAnsi="Arial" w:cs="Arial"/>
        </w:rPr>
        <w:t>Room-134.</w:t>
      </w:r>
      <w:proofErr w:type="gramEnd"/>
      <w:r w:rsidRPr="00CA50FC">
        <w:rPr>
          <w:rFonts w:ascii="Arial" w:hAnsi="Arial" w:cs="Arial"/>
        </w:rPr>
        <w:t xml:space="preserve"> Block I</w:t>
      </w:r>
    </w:p>
    <w:p w:rsidR="00BA53D9" w:rsidRPr="00CA50FC" w:rsidRDefault="00BA53D9" w:rsidP="00BA53D9">
      <w:pPr>
        <w:spacing w:after="0"/>
        <w:ind w:left="720"/>
        <w:outlineLvl w:val="0"/>
        <w:rPr>
          <w:rFonts w:ascii="Arial" w:hAnsi="Arial" w:cs="Arial"/>
        </w:rPr>
      </w:pPr>
      <w:r w:rsidRPr="00CA50FC">
        <w:rPr>
          <w:rFonts w:ascii="Arial" w:hAnsi="Arial" w:cs="Arial"/>
        </w:rPr>
        <w:t>Dept. of Biochemical Engineering and Biotechnology</w:t>
      </w:r>
    </w:p>
    <w:p w:rsidR="00BA53D9" w:rsidRPr="00CA50FC" w:rsidRDefault="00BA53D9" w:rsidP="00BA53D9">
      <w:pPr>
        <w:spacing w:after="0"/>
        <w:ind w:left="720"/>
        <w:outlineLvl w:val="0"/>
        <w:rPr>
          <w:rFonts w:ascii="Arial" w:hAnsi="Arial" w:cs="Arial"/>
        </w:rPr>
      </w:pPr>
      <w:r w:rsidRPr="00CA50FC">
        <w:rPr>
          <w:rFonts w:ascii="Arial" w:hAnsi="Arial" w:cs="Arial"/>
        </w:rPr>
        <w:t>Indian Institute of Technology</w:t>
      </w:r>
    </w:p>
    <w:p w:rsidR="00BA53D9" w:rsidRPr="00CA50FC" w:rsidRDefault="00BA53D9" w:rsidP="00BA53D9">
      <w:pPr>
        <w:spacing w:after="0"/>
        <w:ind w:left="720"/>
        <w:outlineLvl w:val="0"/>
        <w:rPr>
          <w:rFonts w:ascii="Arial" w:hAnsi="Arial" w:cs="Arial"/>
        </w:rPr>
      </w:pPr>
      <w:r w:rsidRPr="00CA50FC">
        <w:rPr>
          <w:rFonts w:ascii="Arial" w:hAnsi="Arial" w:cs="Arial"/>
        </w:rPr>
        <w:t>New Delhi</w:t>
      </w:r>
    </w:p>
    <w:p w:rsidR="00BA53D9" w:rsidRPr="00CA50FC" w:rsidRDefault="00BA53D9" w:rsidP="00BA53D9">
      <w:pPr>
        <w:spacing w:after="0"/>
        <w:ind w:left="720"/>
        <w:outlineLvl w:val="0"/>
        <w:rPr>
          <w:rFonts w:ascii="Arial" w:hAnsi="Arial" w:cs="Arial"/>
        </w:rPr>
      </w:pPr>
      <w:r w:rsidRPr="00CA50FC">
        <w:rPr>
          <w:rFonts w:ascii="Arial" w:hAnsi="Arial" w:cs="Arial"/>
        </w:rPr>
        <w:t>India-110016</w:t>
      </w:r>
    </w:p>
    <w:p w:rsidR="00BA53D9" w:rsidRPr="00CA50FC" w:rsidRDefault="00BA53D9" w:rsidP="00BA53D9">
      <w:pPr>
        <w:spacing w:after="0"/>
        <w:ind w:left="720"/>
        <w:outlineLvl w:val="0"/>
        <w:rPr>
          <w:rFonts w:ascii="Arial" w:hAnsi="Arial" w:cs="Arial"/>
        </w:rPr>
      </w:pPr>
      <w:r w:rsidRPr="00CA50FC">
        <w:rPr>
          <w:rFonts w:ascii="Arial" w:hAnsi="Arial" w:cs="Arial"/>
        </w:rPr>
        <w:t>Tel: 26591017</w:t>
      </w:r>
    </w:p>
    <w:p w:rsidR="00BA53D9" w:rsidRPr="00CA50FC" w:rsidRDefault="00BA53D9" w:rsidP="00BA53D9">
      <w:pPr>
        <w:spacing w:after="0"/>
        <w:ind w:left="720"/>
        <w:outlineLvl w:val="0"/>
        <w:rPr>
          <w:rFonts w:ascii="Arial" w:hAnsi="Arial" w:cs="Arial"/>
        </w:rPr>
      </w:pPr>
      <w:r w:rsidRPr="00CA50FC">
        <w:rPr>
          <w:rFonts w:ascii="Arial" w:hAnsi="Arial" w:cs="Arial"/>
        </w:rPr>
        <w:t>Fax: 26582282</w:t>
      </w:r>
    </w:p>
    <w:p w:rsidR="00BA53D9" w:rsidRPr="00CA50FC" w:rsidRDefault="00BA53D9" w:rsidP="00BA53D9">
      <w:pPr>
        <w:spacing w:after="0"/>
        <w:ind w:left="720"/>
        <w:outlineLvl w:val="0"/>
        <w:rPr>
          <w:rFonts w:ascii="Arial" w:hAnsi="Arial" w:cs="Arial"/>
        </w:rPr>
      </w:pPr>
      <w:r w:rsidRPr="00CA50FC">
        <w:rPr>
          <w:rFonts w:ascii="Arial" w:hAnsi="Arial" w:cs="Arial"/>
        </w:rPr>
        <w:t xml:space="preserve">Email: </w:t>
      </w:r>
      <w:hyperlink r:id="rId5" w:history="1">
        <w:r w:rsidRPr="00CA50FC">
          <w:rPr>
            <w:rStyle w:val="Hyperlink"/>
            <w:rFonts w:ascii="Arial" w:hAnsi="Arial" w:cs="Arial"/>
          </w:rPr>
          <w:t>drritukulshreshtha@gmail.com</w:t>
        </w:r>
      </w:hyperlink>
    </w:p>
    <w:p w:rsidR="00BA53D9" w:rsidRPr="00CA50FC" w:rsidRDefault="00BA53D9" w:rsidP="00BA53D9">
      <w:pPr>
        <w:spacing w:after="0"/>
        <w:ind w:left="720"/>
        <w:outlineLvl w:val="0"/>
        <w:rPr>
          <w:rFonts w:ascii="Arial" w:hAnsi="Arial" w:cs="Arial"/>
        </w:rPr>
      </w:pPr>
    </w:p>
    <w:p w:rsidR="00BA53D9" w:rsidRPr="00CA50FC" w:rsidRDefault="00BA53D9" w:rsidP="00BA53D9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</w:rPr>
      </w:pPr>
      <w:r w:rsidRPr="00CA50FC">
        <w:rPr>
          <w:rFonts w:ascii="Arial" w:hAnsi="Arial" w:cs="Arial"/>
          <w:b/>
        </w:rPr>
        <w:t xml:space="preserve">Date of Birth: </w:t>
      </w:r>
      <w:r w:rsidRPr="00CA50FC">
        <w:rPr>
          <w:rFonts w:ascii="Arial" w:hAnsi="Arial" w:cs="Arial"/>
        </w:rPr>
        <w:t>9 July, 1975</w:t>
      </w:r>
      <w:r w:rsidRPr="00CA50FC">
        <w:rPr>
          <w:rFonts w:ascii="Arial" w:hAnsi="Arial" w:cs="Arial"/>
        </w:rPr>
        <w:br/>
      </w:r>
    </w:p>
    <w:p w:rsidR="00BA53D9" w:rsidRDefault="00BA53D9" w:rsidP="00BA53D9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</w:rPr>
      </w:pPr>
      <w:r w:rsidRPr="00CA50FC">
        <w:rPr>
          <w:rFonts w:ascii="Arial" w:hAnsi="Arial" w:cs="Arial"/>
          <w:b/>
        </w:rPr>
        <w:t xml:space="preserve">Educational Qualification : </w:t>
      </w:r>
      <w:r w:rsidRPr="00CA50FC">
        <w:rPr>
          <w:rFonts w:ascii="Arial" w:hAnsi="Arial" w:cs="Arial"/>
        </w:rPr>
        <w:t>Degrees obtained (Begin with Bachelor’s Degree)</w:t>
      </w:r>
      <w:r w:rsidRPr="00CA50FC">
        <w:rPr>
          <w:rFonts w:ascii="Arial" w:hAnsi="Arial" w:cs="Arial"/>
          <w:b/>
        </w:rPr>
        <w:t xml:space="preserve"> </w:t>
      </w:r>
    </w:p>
    <w:p w:rsidR="00BA53D9" w:rsidRDefault="00BA53D9" w:rsidP="00BA53D9">
      <w:pPr>
        <w:spacing w:after="0" w:line="240" w:lineRule="auto"/>
        <w:outlineLvl w:val="0"/>
        <w:rPr>
          <w:rFonts w:ascii="Arial" w:hAnsi="Arial" w:cs="Arial"/>
          <w:b/>
        </w:rPr>
      </w:pPr>
    </w:p>
    <w:p w:rsidR="00BA53D9" w:rsidRPr="00CA50FC" w:rsidRDefault="00BA53D9" w:rsidP="00BA53D9">
      <w:pPr>
        <w:spacing w:after="0" w:line="240" w:lineRule="auto"/>
        <w:outlineLvl w:val="0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2430"/>
        <w:gridCol w:w="3150"/>
        <w:gridCol w:w="1712"/>
        <w:gridCol w:w="1258"/>
      </w:tblGrid>
      <w:tr w:rsidR="00BA53D9" w:rsidRPr="00F84ADE" w:rsidTr="00BD0CD7">
        <w:tc>
          <w:tcPr>
            <w:tcW w:w="81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F84ADE">
              <w:rPr>
                <w:rFonts w:ascii="Arial" w:hAnsi="Arial" w:cs="Arial"/>
                <w:bCs/>
              </w:rPr>
              <w:t>Sl</w:t>
            </w:r>
            <w:proofErr w:type="spellEnd"/>
            <w:r w:rsidRPr="00F84ADE">
              <w:rPr>
                <w:rFonts w:ascii="Arial" w:hAnsi="Arial" w:cs="Arial"/>
                <w:bCs/>
              </w:rPr>
              <w:t xml:space="preserve"> No.</w:t>
            </w:r>
          </w:p>
        </w:tc>
        <w:tc>
          <w:tcPr>
            <w:tcW w:w="243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Degree Awarded</w:t>
            </w:r>
          </w:p>
        </w:tc>
        <w:tc>
          <w:tcPr>
            <w:tcW w:w="315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Institution/Place</w:t>
            </w:r>
          </w:p>
        </w:tc>
        <w:tc>
          <w:tcPr>
            <w:tcW w:w="1712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Field of Study</w:t>
            </w:r>
          </w:p>
        </w:tc>
        <w:tc>
          <w:tcPr>
            <w:tcW w:w="1258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Year</w:t>
            </w:r>
          </w:p>
        </w:tc>
      </w:tr>
      <w:tr w:rsidR="00BA53D9" w:rsidRPr="00F84ADE" w:rsidTr="00BD0CD7">
        <w:trPr>
          <w:trHeight w:val="377"/>
        </w:trPr>
        <w:tc>
          <w:tcPr>
            <w:tcW w:w="810" w:type="dxa"/>
            <w:vAlign w:val="center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43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B.Sc.</w:t>
            </w:r>
          </w:p>
        </w:tc>
        <w:tc>
          <w:tcPr>
            <w:tcW w:w="315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Delhi University</w:t>
            </w:r>
          </w:p>
        </w:tc>
        <w:tc>
          <w:tcPr>
            <w:tcW w:w="1712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Botany (H)</w:t>
            </w:r>
          </w:p>
        </w:tc>
        <w:tc>
          <w:tcPr>
            <w:tcW w:w="1258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1995</w:t>
            </w:r>
          </w:p>
        </w:tc>
      </w:tr>
      <w:tr w:rsidR="00BA53D9" w:rsidRPr="00F84ADE" w:rsidTr="00BD0CD7">
        <w:trPr>
          <w:trHeight w:val="377"/>
        </w:trPr>
        <w:tc>
          <w:tcPr>
            <w:tcW w:w="810" w:type="dxa"/>
            <w:vAlign w:val="center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43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M.Sc.</w:t>
            </w:r>
          </w:p>
        </w:tc>
        <w:tc>
          <w:tcPr>
            <w:tcW w:w="315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Delhi University</w:t>
            </w:r>
          </w:p>
        </w:tc>
        <w:tc>
          <w:tcPr>
            <w:tcW w:w="1712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Plant Molecular Biology</w:t>
            </w:r>
          </w:p>
        </w:tc>
        <w:tc>
          <w:tcPr>
            <w:tcW w:w="1258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1997</w:t>
            </w:r>
          </w:p>
        </w:tc>
      </w:tr>
      <w:tr w:rsidR="00BA53D9" w:rsidRPr="00F84ADE" w:rsidTr="00BD0CD7">
        <w:tc>
          <w:tcPr>
            <w:tcW w:w="81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43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Ph.D.</w:t>
            </w:r>
          </w:p>
        </w:tc>
        <w:tc>
          <w:tcPr>
            <w:tcW w:w="315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Delhi University</w:t>
            </w:r>
          </w:p>
        </w:tc>
        <w:tc>
          <w:tcPr>
            <w:tcW w:w="1712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Plant Molecular Biology</w:t>
            </w:r>
          </w:p>
        </w:tc>
        <w:tc>
          <w:tcPr>
            <w:tcW w:w="1258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2003</w:t>
            </w:r>
          </w:p>
        </w:tc>
      </w:tr>
      <w:tr w:rsidR="00BA53D9" w:rsidRPr="00F84ADE" w:rsidTr="00BD0CD7">
        <w:tc>
          <w:tcPr>
            <w:tcW w:w="81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243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Scientist</w:t>
            </w:r>
          </w:p>
        </w:tc>
        <w:tc>
          <w:tcPr>
            <w:tcW w:w="315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Center for Plant Molecular Biology, Delhi University</w:t>
            </w:r>
          </w:p>
        </w:tc>
        <w:tc>
          <w:tcPr>
            <w:tcW w:w="1712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Molecular Biology</w:t>
            </w:r>
          </w:p>
        </w:tc>
        <w:tc>
          <w:tcPr>
            <w:tcW w:w="1258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2003</w:t>
            </w:r>
          </w:p>
        </w:tc>
      </w:tr>
      <w:tr w:rsidR="00BA53D9" w:rsidRPr="00F84ADE" w:rsidTr="00BD0CD7">
        <w:tc>
          <w:tcPr>
            <w:tcW w:w="81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243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Postdoctoral Research Fellow</w:t>
            </w:r>
          </w:p>
        </w:tc>
        <w:tc>
          <w:tcPr>
            <w:tcW w:w="315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sv-SE"/>
              </w:rPr>
            </w:pPr>
            <w:r w:rsidRPr="00F84ADE">
              <w:rPr>
                <w:rFonts w:ascii="Arial" w:hAnsi="Arial" w:cs="Arial"/>
                <w:bCs/>
                <w:lang w:val="sv-SE"/>
              </w:rPr>
              <w:t>Tufts-Medical Center, Boston, USA</w:t>
            </w:r>
          </w:p>
        </w:tc>
        <w:tc>
          <w:tcPr>
            <w:tcW w:w="1712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F84ADE">
              <w:rPr>
                <w:rFonts w:ascii="Arial" w:hAnsi="Arial" w:cs="Arial"/>
                <w:bCs/>
              </w:rPr>
              <w:t>MicroRNA</w:t>
            </w:r>
            <w:proofErr w:type="spellEnd"/>
            <w:r w:rsidRPr="00F84ADE">
              <w:rPr>
                <w:rFonts w:ascii="Arial" w:hAnsi="Arial" w:cs="Arial"/>
                <w:bCs/>
              </w:rPr>
              <w:t>. Hypoxia, Cancer</w:t>
            </w:r>
          </w:p>
        </w:tc>
        <w:tc>
          <w:tcPr>
            <w:tcW w:w="1258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2004-2008</w:t>
            </w:r>
          </w:p>
        </w:tc>
      </w:tr>
      <w:tr w:rsidR="00BA53D9" w:rsidRPr="00F84ADE" w:rsidTr="00BD0CD7">
        <w:tc>
          <w:tcPr>
            <w:tcW w:w="81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243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Postdoctoral Research Fellow</w:t>
            </w:r>
          </w:p>
        </w:tc>
        <w:tc>
          <w:tcPr>
            <w:tcW w:w="315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Harvard Medical School, Boston, USA</w:t>
            </w:r>
          </w:p>
        </w:tc>
        <w:tc>
          <w:tcPr>
            <w:tcW w:w="1712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F84ADE">
              <w:rPr>
                <w:rFonts w:ascii="Arial" w:hAnsi="Arial" w:cs="Arial"/>
                <w:bCs/>
              </w:rPr>
              <w:t>MicroRNA</w:t>
            </w:r>
            <w:proofErr w:type="spellEnd"/>
            <w:r w:rsidRPr="00F84ADE">
              <w:rPr>
                <w:rFonts w:ascii="Arial" w:hAnsi="Arial" w:cs="Arial"/>
                <w:bCs/>
              </w:rPr>
              <w:t>, DNA Repair</w:t>
            </w:r>
          </w:p>
        </w:tc>
        <w:tc>
          <w:tcPr>
            <w:tcW w:w="1258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2008</w:t>
            </w:r>
          </w:p>
        </w:tc>
      </w:tr>
      <w:tr w:rsidR="00BA53D9" w:rsidRPr="00F84ADE" w:rsidTr="00BD0CD7">
        <w:tc>
          <w:tcPr>
            <w:tcW w:w="81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243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 xml:space="preserve">Senior Research Associate (CSIR Pool </w:t>
            </w:r>
            <w:r w:rsidRPr="00F84ADE">
              <w:rPr>
                <w:rFonts w:ascii="Arial" w:hAnsi="Arial" w:cs="Arial"/>
                <w:bCs/>
              </w:rPr>
              <w:lastRenderedPageBreak/>
              <w:t>Scientist Scheme)</w:t>
            </w:r>
          </w:p>
        </w:tc>
        <w:tc>
          <w:tcPr>
            <w:tcW w:w="315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lastRenderedPageBreak/>
              <w:t xml:space="preserve">School of Life Sciences, </w:t>
            </w:r>
            <w:r w:rsidRPr="00F84ADE">
              <w:rPr>
                <w:rFonts w:ascii="Arial" w:hAnsi="Arial" w:cs="Arial"/>
                <w:bCs/>
              </w:rPr>
              <w:lastRenderedPageBreak/>
              <w:t>Jawaharlal Nehru University</w:t>
            </w:r>
          </w:p>
        </w:tc>
        <w:tc>
          <w:tcPr>
            <w:tcW w:w="1712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lastRenderedPageBreak/>
              <w:t xml:space="preserve">Small RNA, cancer, Deep </w:t>
            </w:r>
            <w:r w:rsidRPr="00F84ADE">
              <w:rPr>
                <w:rFonts w:ascii="Arial" w:hAnsi="Arial" w:cs="Arial"/>
                <w:bCs/>
              </w:rPr>
              <w:lastRenderedPageBreak/>
              <w:t>Sequencing</w:t>
            </w:r>
          </w:p>
        </w:tc>
        <w:tc>
          <w:tcPr>
            <w:tcW w:w="1258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lastRenderedPageBreak/>
              <w:t>2009</w:t>
            </w:r>
          </w:p>
        </w:tc>
      </w:tr>
      <w:tr w:rsidR="00BA53D9" w:rsidRPr="00F84ADE" w:rsidTr="00BD0CD7">
        <w:tc>
          <w:tcPr>
            <w:tcW w:w="81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lastRenderedPageBreak/>
              <w:t>8.</w:t>
            </w:r>
          </w:p>
        </w:tc>
        <w:tc>
          <w:tcPr>
            <w:tcW w:w="243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Assistant Professor</w:t>
            </w:r>
          </w:p>
        </w:tc>
        <w:tc>
          <w:tcPr>
            <w:tcW w:w="3150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Indian Institute of Technology, Delhi</w:t>
            </w:r>
          </w:p>
        </w:tc>
        <w:tc>
          <w:tcPr>
            <w:tcW w:w="1712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Small RNA, Cancer, Hypoxia</w:t>
            </w:r>
          </w:p>
        </w:tc>
        <w:tc>
          <w:tcPr>
            <w:tcW w:w="1258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2010</w:t>
            </w:r>
          </w:p>
        </w:tc>
      </w:tr>
    </w:tbl>
    <w:p w:rsidR="00BA53D9" w:rsidRPr="00CA50FC" w:rsidRDefault="00BA53D9" w:rsidP="00BA53D9">
      <w:pPr>
        <w:ind w:left="720"/>
        <w:outlineLvl w:val="0"/>
        <w:rPr>
          <w:rFonts w:ascii="Arial" w:hAnsi="Arial" w:cs="Arial"/>
        </w:rPr>
      </w:pPr>
    </w:p>
    <w:p w:rsidR="00BA53D9" w:rsidRPr="00CA50FC" w:rsidRDefault="00BA53D9" w:rsidP="00BA53D9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</w:rPr>
      </w:pPr>
      <w:r w:rsidRPr="00CA50FC">
        <w:rPr>
          <w:rFonts w:ascii="Arial" w:hAnsi="Arial" w:cs="Arial"/>
          <w:b/>
        </w:rPr>
        <w:t xml:space="preserve">Research/Training Experience </w:t>
      </w:r>
    </w:p>
    <w:p w:rsidR="00BA53D9" w:rsidRPr="00CA50FC" w:rsidRDefault="00BA53D9" w:rsidP="00BA53D9">
      <w:pPr>
        <w:pStyle w:val="ListParagraph"/>
        <w:outlineLvl w:val="0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5"/>
        <w:gridCol w:w="1048"/>
        <w:gridCol w:w="2495"/>
        <w:gridCol w:w="5192"/>
      </w:tblGrid>
      <w:tr w:rsidR="00BA53D9" w:rsidRPr="00F84ADE" w:rsidTr="00BD0CD7">
        <w:trPr>
          <w:trHeight w:val="453"/>
        </w:trPr>
        <w:tc>
          <w:tcPr>
            <w:tcW w:w="626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proofErr w:type="spellStart"/>
            <w:r w:rsidRPr="00F84ADE">
              <w:rPr>
                <w:rFonts w:ascii="Arial" w:hAnsi="Arial" w:cs="Arial"/>
                <w:bCs/>
              </w:rPr>
              <w:t>Sl</w:t>
            </w:r>
            <w:proofErr w:type="spellEnd"/>
            <w:r w:rsidRPr="00F84ADE">
              <w:rPr>
                <w:rFonts w:ascii="Arial" w:hAnsi="Arial" w:cs="Arial"/>
                <w:bCs/>
              </w:rPr>
              <w:t xml:space="preserve"> No.</w:t>
            </w:r>
          </w:p>
        </w:tc>
        <w:tc>
          <w:tcPr>
            <w:tcW w:w="1017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Duration</w:t>
            </w:r>
          </w:p>
        </w:tc>
        <w:tc>
          <w:tcPr>
            <w:tcW w:w="2502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Institution</w:t>
            </w:r>
          </w:p>
        </w:tc>
        <w:tc>
          <w:tcPr>
            <w:tcW w:w="5215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Particulars of Work Done</w:t>
            </w:r>
          </w:p>
        </w:tc>
      </w:tr>
      <w:tr w:rsidR="00BA53D9" w:rsidRPr="00F84ADE" w:rsidTr="00BD0CD7">
        <w:trPr>
          <w:trHeight w:val="468"/>
        </w:trPr>
        <w:tc>
          <w:tcPr>
            <w:tcW w:w="626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017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2003</w:t>
            </w:r>
          </w:p>
        </w:tc>
        <w:tc>
          <w:tcPr>
            <w:tcW w:w="2502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Center for Plant Molecular Biology, Delhi University</w:t>
            </w:r>
          </w:p>
        </w:tc>
        <w:tc>
          <w:tcPr>
            <w:tcW w:w="5215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84ADE">
              <w:rPr>
                <w:rFonts w:ascii="Arial" w:hAnsi="Arial" w:cs="Arial"/>
                <w:b/>
                <w:bCs/>
              </w:rPr>
              <w:t>Scientist</w:t>
            </w:r>
          </w:p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 xml:space="preserve">Molecular characterization </w:t>
            </w:r>
            <w:proofErr w:type="gramStart"/>
            <w:r w:rsidRPr="00F84ADE">
              <w:rPr>
                <w:rFonts w:ascii="Arial" w:hAnsi="Arial" w:cs="Arial"/>
                <w:bCs/>
              </w:rPr>
              <w:t xml:space="preserve">of  </w:t>
            </w:r>
            <w:proofErr w:type="spellStart"/>
            <w:r w:rsidRPr="00F84ADE">
              <w:rPr>
                <w:rFonts w:ascii="Arial" w:hAnsi="Arial" w:cs="Arial"/>
                <w:bCs/>
              </w:rPr>
              <w:t>phytochrome</w:t>
            </w:r>
            <w:proofErr w:type="spellEnd"/>
            <w:proofErr w:type="gramEnd"/>
            <w:r w:rsidRPr="00F84ADE">
              <w:rPr>
                <w:rFonts w:ascii="Arial" w:hAnsi="Arial" w:cs="Arial"/>
                <w:bCs/>
              </w:rPr>
              <w:t xml:space="preserve"> gene family in wheat. </w:t>
            </w:r>
          </w:p>
        </w:tc>
      </w:tr>
      <w:tr w:rsidR="00BA53D9" w:rsidRPr="00F84ADE" w:rsidTr="00BD0CD7">
        <w:trPr>
          <w:trHeight w:val="453"/>
        </w:trPr>
        <w:tc>
          <w:tcPr>
            <w:tcW w:w="626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1017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2004-2008</w:t>
            </w:r>
          </w:p>
        </w:tc>
        <w:tc>
          <w:tcPr>
            <w:tcW w:w="2502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sv-SE"/>
              </w:rPr>
            </w:pPr>
            <w:r w:rsidRPr="00F84ADE">
              <w:rPr>
                <w:rFonts w:ascii="Arial" w:hAnsi="Arial" w:cs="Arial"/>
                <w:bCs/>
                <w:lang w:val="sv-SE"/>
              </w:rPr>
              <w:t>Tufts-Medical Center, Boston, USA</w:t>
            </w:r>
          </w:p>
        </w:tc>
        <w:tc>
          <w:tcPr>
            <w:tcW w:w="5215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84ADE">
              <w:rPr>
                <w:rFonts w:ascii="Arial" w:hAnsi="Arial" w:cs="Arial"/>
                <w:b/>
                <w:bCs/>
              </w:rPr>
              <w:t xml:space="preserve">Postdoctoral Research Fellow </w:t>
            </w:r>
          </w:p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 xml:space="preserve">Role of </w:t>
            </w:r>
            <w:proofErr w:type="spellStart"/>
            <w:r w:rsidRPr="00F84ADE">
              <w:rPr>
                <w:rFonts w:ascii="Arial" w:hAnsi="Arial" w:cs="Arial"/>
                <w:bCs/>
              </w:rPr>
              <w:t>microRNAs</w:t>
            </w:r>
            <w:proofErr w:type="spellEnd"/>
            <w:r w:rsidRPr="00F84ADE">
              <w:rPr>
                <w:rFonts w:ascii="Arial" w:hAnsi="Arial" w:cs="Arial"/>
                <w:bCs/>
              </w:rPr>
              <w:t xml:space="preserve"> in Hypoxia Cancer Biology.</w:t>
            </w:r>
          </w:p>
        </w:tc>
      </w:tr>
      <w:tr w:rsidR="00BA53D9" w:rsidRPr="00F84ADE" w:rsidTr="00BD0CD7">
        <w:trPr>
          <w:trHeight w:val="453"/>
        </w:trPr>
        <w:tc>
          <w:tcPr>
            <w:tcW w:w="626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1017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2008</w:t>
            </w:r>
          </w:p>
        </w:tc>
        <w:tc>
          <w:tcPr>
            <w:tcW w:w="2502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Harvard Medical School, Boston, USA</w:t>
            </w:r>
          </w:p>
        </w:tc>
        <w:tc>
          <w:tcPr>
            <w:tcW w:w="5215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84ADE">
              <w:rPr>
                <w:rFonts w:ascii="Arial" w:hAnsi="Arial" w:cs="Arial"/>
                <w:b/>
                <w:bCs/>
              </w:rPr>
              <w:t xml:space="preserve">Postdoctoral Research Fellow </w:t>
            </w:r>
          </w:p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 xml:space="preserve">Role of </w:t>
            </w:r>
            <w:proofErr w:type="spellStart"/>
            <w:r w:rsidRPr="00F84ADE">
              <w:rPr>
                <w:rFonts w:ascii="Arial" w:hAnsi="Arial" w:cs="Arial"/>
                <w:bCs/>
              </w:rPr>
              <w:t>microRNAs</w:t>
            </w:r>
            <w:proofErr w:type="spellEnd"/>
            <w:r w:rsidRPr="00F84ADE">
              <w:rPr>
                <w:rFonts w:ascii="Arial" w:hAnsi="Arial" w:cs="Arial"/>
                <w:bCs/>
              </w:rPr>
              <w:t xml:space="preserve"> in DNA damage and repair.</w:t>
            </w:r>
          </w:p>
        </w:tc>
      </w:tr>
      <w:tr w:rsidR="00BA53D9" w:rsidRPr="00F84ADE" w:rsidTr="00BD0CD7">
        <w:trPr>
          <w:trHeight w:val="695"/>
        </w:trPr>
        <w:tc>
          <w:tcPr>
            <w:tcW w:w="626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1017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2009</w:t>
            </w:r>
          </w:p>
        </w:tc>
        <w:tc>
          <w:tcPr>
            <w:tcW w:w="2502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School of Life Sciences, Jawaharlal Nehru University</w:t>
            </w:r>
          </w:p>
        </w:tc>
        <w:tc>
          <w:tcPr>
            <w:tcW w:w="5215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/>
                <w:bCs/>
              </w:rPr>
              <w:t>Senior Research Associate (CSIR Pool Scientist Scheme)</w:t>
            </w:r>
            <w:r w:rsidRPr="00F84ADE">
              <w:rPr>
                <w:rFonts w:ascii="Arial" w:hAnsi="Arial" w:cs="Arial"/>
                <w:bCs/>
              </w:rPr>
              <w:t xml:space="preserve"> </w:t>
            </w:r>
          </w:p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84ADE">
              <w:rPr>
                <w:rFonts w:ascii="Arial" w:hAnsi="Arial" w:cs="Arial"/>
                <w:bCs/>
              </w:rPr>
              <w:t xml:space="preserve">Characterization of Small RNA </w:t>
            </w:r>
            <w:proofErr w:type="spellStart"/>
            <w:r w:rsidRPr="00F84ADE">
              <w:rPr>
                <w:rFonts w:ascii="Arial" w:hAnsi="Arial" w:cs="Arial"/>
                <w:bCs/>
              </w:rPr>
              <w:t>transcriptome</w:t>
            </w:r>
            <w:proofErr w:type="spellEnd"/>
            <w:r w:rsidRPr="00F84ADE">
              <w:rPr>
                <w:rFonts w:ascii="Arial" w:hAnsi="Arial" w:cs="Arial"/>
                <w:bCs/>
              </w:rPr>
              <w:t xml:space="preserve"> in leukemia patients through Deep Sequencing</w:t>
            </w:r>
          </w:p>
        </w:tc>
      </w:tr>
      <w:tr w:rsidR="00BA53D9" w:rsidRPr="00F84ADE" w:rsidTr="00BD0CD7">
        <w:trPr>
          <w:trHeight w:val="468"/>
        </w:trPr>
        <w:tc>
          <w:tcPr>
            <w:tcW w:w="626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1017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2010</w:t>
            </w:r>
          </w:p>
        </w:tc>
        <w:tc>
          <w:tcPr>
            <w:tcW w:w="2502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>Indian Institute of Technology, Delhi</w:t>
            </w:r>
          </w:p>
        </w:tc>
        <w:tc>
          <w:tcPr>
            <w:tcW w:w="5215" w:type="dxa"/>
          </w:tcPr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84ADE">
              <w:rPr>
                <w:rFonts w:ascii="Arial" w:hAnsi="Arial" w:cs="Arial"/>
                <w:b/>
                <w:bCs/>
              </w:rPr>
              <w:t xml:space="preserve">Assistant Professor </w:t>
            </w:r>
          </w:p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 xml:space="preserve">Role of </w:t>
            </w:r>
            <w:proofErr w:type="spellStart"/>
            <w:r w:rsidRPr="00F84ADE">
              <w:rPr>
                <w:rFonts w:ascii="Arial" w:hAnsi="Arial" w:cs="Arial"/>
                <w:bCs/>
              </w:rPr>
              <w:t>microRNAs</w:t>
            </w:r>
            <w:proofErr w:type="spellEnd"/>
            <w:r w:rsidRPr="00F84ADE">
              <w:rPr>
                <w:rFonts w:ascii="Arial" w:hAnsi="Arial" w:cs="Arial"/>
                <w:bCs/>
              </w:rPr>
              <w:t xml:space="preserve"> in pathogenesis of Solid tumors: Applications in cancer prognosis and therapy. </w:t>
            </w:r>
          </w:p>
          <w:p w:rsidR="00BA53D9" w:rsidRPr="00F84ADE" w:rsidRDefault="00BA53D9" w:rsidP="00BD0C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F84ADE">
              <w:rPr>
                <w:rFonts w:ascii="Arial" w:hAnsi="Arial" w:cs="Arial"/>
                <w:bCs/>
              </w:rPr>
              <w:t xml:space="preserve">Role of </w:t>
            </w:r>
            <w:proofErr w:type="spellStart"/>
            <w:r w:rsidRPr="00F84ADE">
              <w:rPr>
                <w:rFonts w:ascii="Arial" w:hAnsi="Arial" w:cs="Arial"/>
                <w:bCs/>
              </w:rPr>
              <w:t>microRNAs</w:t>
            </w:r>
            <w:proofErr w:type="spellEnd"/>
            <w:r w:rsidRPr="00F84ADE">
              <w:rPr>
                <w:rFonts w:ascii="Arial" w:hAnsi="Arial" w:cs="Arial"/>
                <w:bCs/>
              </w:rPr>
              <w:t xml:space="preserve"> in hypoxia</w:t>
            </w:r>
          </w:p>
        </w:tc>
      </w:tr>
    </w:tbl>
    <w:p w:rsidR="00BA53D9" w:rsidRPr="00CA50FC" w:rsidRDefault="00BA53D9" w:rsidP="00BA53D9">
      <w:pPr>
        <w:ind w:left="720"/>
        <w:outlineLvl w:val="0"/>
        <w:rPr>
          <w:rFonts w:ascii="Arial" w:hAnsi="Arial" w:cs="Arial"/>
        </w:rPr>
      </w:pPr>
    </w:p>
    <w:p w:rsidR="00BA53D9" w:rsidRPr="00CA50FC" w:rsidRDefault="00BA53D9" w:rsidP="00BA53D9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</w:rPr>
      </w:pPr>
      <w:r w:rsidRPr="00CA50FC">
        <w:rPr>
          <w:rFonts w:ascii="Arial" w:hAnsi="Arial" w:cs="Arial"/>
          <w:b/>
        </w:rPr>
        <w:t xml:space="preserve">Research specialization (Major scientific fields of interest) </w:t>
      </w:r>
    </w:p>
    <w:p w:rsidR="00BA53D9" w:rsidRPr="00CA50FC" w:rsidRDefault="00BA53D9" w:rsidP="00BA53D9">
      <w:pPr>
        <w:ind w:left="720"/>
        <w:outlineLvl w:val="0"/>
        <w:rPr>
          <w:rFonts w:ascii="Arial" w:hAnsi="Arial" w:cs="Arial"/>
        </w:rPr>
      </w:pPr>
    </w:p>
    <w:p w:rsidR="00BA53D9" w:rsidRPr="00CA50FC" w:rsidRDefault="00BA53D9" w:rsidP="00BA53D9">
      <w:pPr>
        <w:ind w:left="720"/>
        <w:outlineLvl w:val="0"/>
        <w:rPr>
          <w:rFonts w:ascii="Arial" w:hAnsi="Arial" w:cs="Arial"/>
        </w:rPr>
      </w:pPr>
      <w:proofErr w:type="spellStart"/>
      <w:r w:rsidRPr="00CA50FC">
        <w:rPr>
          <w:rFonts w:ascii="Arial" w:hAnsi="Arial" w:cs="Arial"/>
        </w:rPr>
        <w:t>MicroRNA</w:t>
      </w:r>
      <w:proofErr w:type="spellEnd"/>
      <w:r w:rsidRPr="00CA50FC">
        <w:rPr>
          <w:rFonts w:ascii="Arial" w:hAnsi="Arial" w:cs="Arial"/>
        </w:rPr>
        <w:t xml:space="preserve"> and Cancer Research, Hypoxia Cancer biology</w:t>
      </w:r>
      <w:r w:rsidRPr="00CA50FC">
        <w:rPr>
          <w:rFonts w:ascii="Arial" w:hAnsi="Arial" w:cs="Arial"/>
        </w:rPr>
        <w:br/>
      </w:r>
    </w:p>
    <w:p w:rsidR="00BA53D9" w:rsidRPr="00CA50FC" w:rsidRDefault="00BA53D9" w:rsidP="00BA53D9">
      <w:pPr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</w:rPr>
      </w:pPr>
      <w:r w:rsidRPr="00CA50FC">
        <w:rPr>
          <w:rFonts w:ascii="Arial" w:hAnsi="Arial" w:cs="Arial"/>
          <w:b/>
        </w:rPr>
        <w:lastRenderedPageBreak/>
        <w:t xml:space="preserve">Important recent publications (last 5 years, with titles and References), including   papers In press </w:t>
      </w:r>
    </w:p>
    <w:p w:rsidR="00BA53D9" w:rsidRPr="00CA50FC" w:rsidRDefault="00BA53D9" w:rsidP="00BA53D9">
      <w:pPr>
        <w:ind w:left="720"/>
        <w:outlineLvl w:val="0"/>
        <w:rPr>
          <w:rFonts w:ascii="Arial" w:hAnsi="Arial" w:cs="Arial"/>
          <w:b/>
        </w:rPr>
      </w:pPr>
      <w:r w:rsidRPr="00CA50FC">
        <w:rPr>
          <w:rFonts w:ascii="Arial" w:hAnsi="Arial" w:cs="Arial"/>
          <w:b/>
        </w:rPr>
        <w:t>Publications in last five years:</w:t>
      </w:r>
    </w:p>
    <w:p w:rsidR="00137CEF" w:rsidRPr="00137CEF" w:rsidRDefault="00137CEF" w:rsidP="00137CEF">
      <w:pPr>
        <w:pStyle w:val="Heading6"/>
        <w:numPr>
          <w:ilvl w:val="0"/>
          <w:numId w:val="3"/>
        </w:numPr>
        <w:spacing w:after="240"/>
        <w:rPr>
          <w:rFonts w:ascii="Arial" w:hAnsi="Arial" w:cs="Arial"/>
          <w:b w:val="0"/>
          <w:color w:val="auto"/>
          <w:sz w:val="22"/>
        </w:rPr>
      </w:pPr>
      <w:r w:rsidRPr="00137CEF">
        <w:rPr>
          <w:rFonts w:ascii="Arial" w:hAnsi="Arial" w:cs="Arial"/>
          <w:b w:val="0"/>
          <w:color w:val="auto"/>
          <w:sz w:val="22"/>
          <w:u w:val="single"/>
        </w:rPr>
        <w:t>Sharma</w:t>
      </w:r>
      <w:r w:rsidRPr="00137CEF">
        <w:rPr>
          <w:rFonts w:ascii="Arial" w:hAnsi="Arial" w:cs="Arial"/>
          <w:b w:val="0"/>
          <w:color w:val="auto"/>
          <w:sz w:val="22"/>
          <w:u w:val="single"/>
        </w:rPr>
        <w:t xml:space="preserve"> S</w:t>
      </w:r>
      <w:r w:rsidRPr="00137CEF">
        <w:rPr>
          <w:rFonts w:ascii="Arial" w:hAnsi="Arial" w:cs="Arial"/>
          <w:b w:val="0"/>
          <w:color w:val="auto"/>
          <w:sz w:val="22"/>
          <w:u w:val="single"/>
        </w:rPr>
        <w:t xml:space="preserve">, </w:t>
      </w:r>
      <w:proofErr w:type="spellStart"/>
      <w:r w:rsidRPr="00137CEF">
        <w:rPr>
          <w:rFonts w:ascii="Arial" w:hAnsi="Arial" w:cs="Arial"/>
          <w:b w:val="0"/>
          <w:color w:val="auto"/>
          <w:sz w:val="22"/>
          <w:u w:val="single"/>
        </w:rPr>
        <w:t>Verma</w:t>
      </w:r>
      <w:proofErr w:type="spellEnd"/>
      <w:r w:rsidRPr="00137CEF">
        <w:rPr>
          <w:rFonts w:ascii="Arial" w:hAnsi="Arial" w:cs="Arial"/>
          <w:b w:val="0"/>
          <w:color w:val="auto"/>
          <w:sz w:val="22"/>
          <w:u w:val="single"/>
        </w:rPr>
        <w:t xml:space="preserve"> S</w:t>
      </w:r>
      <w:r w:rsidRPr="00137CEF">
        <w:rPr>
          <w:rFonts w:ascii="Arial" w:hAnsi="Arial" w:cs="Arial"/>
          <w:b w:val="0"/>
          <w:color w:val="auto"/>
          <w:sz w:val="22"/>
          <w:u w:val="single"/>
        </w:rPr>
        <w:t xml:space="preserve">, </w:t>
      </w:r>
      <w:proofErr w:type="spellStart"/>
      <w:r w:rsidRPr="00137CEF">
        <w:rPr>
          <w:rFonts w:ascii="Arial" w:hAnsi="Arial" w:cs="Arial"/>
          <w:b w:val="0"/>
          <w:color w:val="auto"/>
          <w:sz w:val="22"/>
          <w:u w:val="single"/>
        </w:rPr>
        <w:t>Vasudevan</w:t>
      </w:r>
      <w:proofErr w:type="spellEnd"/>
      <w:r w:rsidRPr="00137CEF">
        <w:rPr>
          <w:rFonts w:ascii="Arial" w:hAnsi="Arial" w:cs="Arial"/>
          <w:b w:val="0"/>
          <w:color w:val="auto"/>
          <w:sz w:val="22"/>
          <w:u w:val="single"/>
        </w:rPr>
        <w:t xml:space="preserve"> M</w:t>
      </w:r>
      <w:r w:rsidRPr="00137CEF">
        <w:rPr>
          <w:rFonts w:ascii="Arial" w:hAnsi="Arial" w:cs="Arial"/>
          <w:b w:val="0"/>
          <w:color w:val="auto"/>
          <w:sz w:val="22"/>
          <w:u w:val="single"/>
        </w:rPr>
        <w:t xml:space="preserve">, </w:t>
      </w:r>
      <w:proofErr w:type="spellStart"/>
      <w:r w:rsidRPr="00137CEF">
        <w:rPr>
          <w:rFonts w:ascii="Arial" w:hAnsi="Arial" w:cs="Arial"/>
          <w:b w:val="0"/>
          <w:color w:val="auto"/>
          <w:sz w:val="22"/>
          <w:u w:val="single"/>
        </w:rPr>
        <w:t>Samanta</w:t>
      </w:r>
      <w:proofErr w:type="spellEnd"/>
      <w:r w:rsidRPr="00137CEF">
        <w:rPr>
          <w:rFonts w:ascii="Arial" w:hAnsi="Arial" w:cs="Arial"/>
          <w:b w:val="0"/>
          <w:color w:val="auto"/>
          <w:sz w:val="22"/>
          <w:u w:val="single"/>
        </w:rPr>
        <w:t xml:space="preserve"> S</w:t>
      </w:r>
      <w:r w:rsidRPr="00137CEF">
        <w:rPr>
          <w:rFonts w:ascii="Arial" w:hAnsi="Arial" w:cs="Arial"/>
          <w:b w:val="0"/>
          <w:color w:val="auto"/>
          <w:sz w:val="22"/>
          <w:u w:val="single"/>
        </w:rPr>
        <w:t xml:space="preserve">, </w:t>
      </w:r>
      <w:proofErr w:type="spellStart"/>
      <w:r w:rsidRPr="00137CEF">
        <w:rPr>
          <w:rFonts w:ascii="Arial" w:hAnsi="Arial" w:cs="Arial"/>
          <w:b w:val="0"/>
          <w:color w:val="auto"/>
          <w:sz w:val="22"/>
          <w:u w:val="single"/>
        </w:rPr>
        <w:t>Thakur</w:t>
      </w:r>
      <w:proofErr w:type="spellEnd"/>
      <w:r w:rsidRPr="00137CEF">
        <w:rPr>
          <w:rFonts w:ascii="Arial" w:hAnsi="Arial" w:cs="Arial"/>
          <w:b w:val="0"/>
          <w:color w:val="auto"/>
          <w:sz w:val="22"/>
          <w:u w:val="single"/>
        </w:rPr>
        <w:t xml:space="preserve"> JK</w:t>
      </w:r>
      <w:r w:rsidRPr="00137CEF">
        <w:rPr>
          <w:rFonts w:ascii="Arial" w:hAnsi="Arial" w:cs="Arial"/>
          <w:b w:val="0"/>
          <w:color w:val="auto"/>
          <w:sz w:val="22"/>
          <w:u w:val="single"/>
        </w:rPr>
        <w:t xml:space="preserve">, </w:t>
      </w:r>
      <w:proofErr w:type="spellStart"/>
      <w:r w:rsidRPr="00137CEF">
        <w:rPr>
          <w:rFonts w:ascii="Arial" w:hAnsi="Arial" w:cs="Arial"/>
          <w:color w:val="auto"/>
          <w:sz w:val="22"/>
          <w:u w:val="single"/>
        </w:rPr>
        <w:t>Kulshreshtha</w:t>
      </w:r>
      <w:proofErr w:type="spellEnd"/>
      <w:r w:rsidRPr="00137CEF">
        <w:rPr>
          <w:rFonts w:ascii="Arial" w:hAnsi="Arial" w:cs="Arial"/>
          <w:color w:val="auto"/>
          <w:sz w:val="22"/>
          <w:u w:val="single"/>
        </w:rPr>
        <w:t xml:space="preserve"> R</w:t>
      </w:r>
      <w:r w:rsidRPr="00137CEF">
        <w:rPr>
          <w:rFonts w:ascii="Arial" w:hAnsi="Arial" w:cs="Arial"/>
          <w:b w:val="0"/>
          <w:color w:val="auto"/>
          <w:sz w:val="22"/>
          <w:u w:val="single"/>
        </w:rPr>
        <w:t>.</w:t>
      </w:r>
      <w:r>
        <w:rPr>
          <w:rFonts w:ascii="Arial" w:hAnsi="Arial" w:cs="Arial"/>
          <w:b w:val="0"/>
          <w:color w:val="auto"/>
          <w:sz w:val="22"/>
          <w:u w:val="single"/>
        </w:rPr>
        <w:t xml:space="preserve"> </w:t>
      </w:r>
      <w:proofErr w:type="gramStart"/>
      <w:r w:rsidRPr="00137CEF">
        <w:rPr>
          <w:rFonts w:ascii="Arial" w:hAnsi="Arial" w:cs="Arial"/>
          <w:b w:val="0"/>
          <w:color w:val="auto"/>
          <w:sz w:val="22"/>
        </w:rPr>
        <w:t xml:space="preserve">The interplay of </w:t>
      </w:r>
      <w:proofErr w:type="spellStart"/>
      <w:r w:rsidRPr="00137CEF">
        <w:rPr>
          <w:rFonts w:ascii="Arial" w:hAnsi="Arial" w:cs="Arial"/>
          <w:b w:val="0"/>
          <w:color w:val="auto"/>
          <w:sz w:val="22"/>
        </w:rPr>
        <w:t>HuR</w:t>
      </w:r>
      <w:proofErr w:type="spellEnd"/>
      <w:r w:rsidRPr="00137CEF">
        <w:rPr>
          <w:rFonts w:ascii="Arial" w:hAnsi="Arial" w:cs="Arial"/>
          <w:b w:val="0"/>
          <w:color w:val="auto"/>
          <w:sz w:val="22"/>
        </w:rPr>
        <w:t xml:space="preserve"> and miR-3134 in regulation of AU rich </w:t>
      </w:r>
      <w:proofErr w:type="spellStart"/>
      <w:r w:rsidRPr="00137CEF">
        <w:rPr>
          <w:rFonts w:ascii="Arial" w:hAnsi="Arial" w:cs="Arial"/>
          <w:b w:val="0"/>
          <w:color w:val="auto"/>
          <w:sz w:val="22"/>
        </w:rPr>
        <w:t>transcriptome</w:t>
      </w:r>
      <w:proofErr w:type="spellEnd"/>
      <w:r w:rsidRPr="00137CEF">
        <w:rPr>
          <w:rFonts w:ascii="Arial" w:hAnsi="Arial" w:cs="Arial"/>
          <w:b w:val="0"/>
          <w:color w:val="auto"/>
          <w:sz w:val="22"/>
        </w:rPr>
        <w:t>.</w:t>
      </w:r>
      <w:proofErr w:type="gramEnd"/>
      <w:r>
        <w:rPr>
          <w:rFonts w:ascii="Arial" w:hAnsi="Arial" w:cs="Arial"/>
          <w:b w:val="0"/>
          <w:color w:val="auto"/>
          <w:sz w:val="22"/>
        </w:rPr>
        <w:t xml:space="preserve"> </w:t>
      </w:r>
      <w:proofErr w:type="gramStart"/>
      <w:r w:rsidRPr="00137CEF">
        <w:rPr>
          <w:rFonts w:ascii="Arial" w:hAnsi="Arial" w:cs="Arial"/>
          <w:color w:val="auto"/>
          <w:sz w:val="22"/>
        </w:rPr>
        <w:t>RNA Biology</w:t>
      </w:r>
      <w:r>
        <w:rPr>
          <w:rFonts w:ascii="Arial" w:hAnsi="Arial" w:cs="Arial"/>
          <w:b w:val="0"/>
          <w:color w:val="auto"/>
          <w:sz w:val="22"/>
        </w:rPr>
        <w:t>, 10(8), 2013.</w:t>
      </w:r>
      <w:proofErr w:type="gramEnd"/>
      <w:r>
        <w:rPr>
          <w:rFonts w:ascii="Arial" w:hAnsi="Arial" w:cs="Arial"/>
          <w:b w:val="0"/>
          <w:color w:val="auto"/>
          <w:sz w:val="22"/>
        </w:rPr>
        <w:t xml:space="preserve"> </w:t>
      </w:r>
      <w:r w:rsidRPr="00137CEF">
        <w:rPr>
          <w:rFonts w:ascii="Arial" w:hAnsi="Arial" w:cs="Arial"/>
          <w:color w:val="auto"/>
          <w:sz w:val="22"/>
        </w:rPr>
        <w:t>Impact factor-</w:t>
      </w:r>
      <w:r w:rsidR="00BB01F2">
        <w:rPr>
          <w:rFonts w:ascii="Arial" w:hAnsi="Arial" w:cs="Arial"/>
          <w:color w:val="auto"/>
          <w:sz w:val="22"/>
        </w:rPr>
        <w:t>4.93</w:t>
      </w:r>
    </w:p>
    <w:p w:rsidR="00BA53D9" w:rsidRPr="001F6FD6" w:rsidRDefault="00BA53D9" w:rsidP="00137CEF">
      <w:pPr>
        <w:pStyle w:val="Heading6"/>
        <w:numPr>
          <w:ilvl w:val="0"/>
          <w:numId w:val="3"/>
        </w:numPr>
        <w:spacing w:after="240"/>
        <w:rPr>
          <w:rFonts w:ascii="Arial" w:hAnsi="Arial" w:cs="Arial"/>
          <w:b w:val="0"/>
          <w:color w:val="auto"/>
          <w:sz w:val="22"/>
        </w:rPr>
      </w:pPr>
      <w:proofErr w:type="spellStart"/>
      <w:proofErr w:type="gramStart"/>
      <w:r w:rsidRPr="001F6FD6">
        <w:rPr>
          <w:rFonts w:ascii="Arial" w:hAnsi="Arial" w:cs="Arial"/>
          <w:b w:val="0"/>
          <w:color w:val="auto"/>
          <w:sz w:val="22"/>
          <w:u w:val="single"/>
        </w:rPr>
        <w:t>Nagpal</w:t>
      </w:r>
      <w:proofErr w:type="spellEnd"/>
      <w:r w:rsidRPr="001F6FD6">
        <w:rPr>
          <w:rFonts w:ascii="Arial" w:hAnsi="Arial" w:cs="Arial"/>
          <w:b w:val="0"/>
          <w:color w:val="auto"/>
          <w:sz w:val="22"/>
          <w:u w:val="single"/>
        </w:rPr>
        <w:t xml:space="preserve"> N, Ahmad HM, </w:t>
      </w:r>
      <w:proofErr w:type="spellStart"/>
      <w:r w:rsidRPr="001F6FD6">
        <w:rPr>
          <w:rFonts w:ascii="Arial" w:hAnsi="Arial" w:cs="Arial"/>
          <w:b w:val="0"/>
          <w:color w:val="auto"/>
          <w:sz w:val="22"/>
          <w:u w:val="single"/>
        </w:rPr>
        <w:t>Molparia</w:t>
      </w:r>
      <w:proofErr w:type="spellEnd"/>
      <w:r w:rsidRPr="001F6FD6">
        <w:rPr>
          <w:rFonts w:ascii="Arial" w:hAnsi="Arial" w:cs="Arial"/>
          <w:b w:val="0"/>
          <w:color w:val="auto"/>
          <w:sz w:val="22"/>
          <w:u w:val="single"/>
        </w:rPr>
        <w:t xml:space="preserve"> B, and </w:t>
      </w:r>
      <w:proofErr w:type="spellStart"/>
      <w:r w:rsidRPr="001F6FD6">
        <w:rPr>
          <w:rFonts w:ascii="Arial" w:hAnsi="Arial" w:cs="Arial"/>
          <w:color w:val="auto"/>
          <w:sz w:val="22"/>
          <w:u w:val="single"/>
        </w:rPr>
        <w:t>Kulshreshtha</w:t>
      </w:r>
      <w:proofErr w:type="spellEnd"/>
      <w:r w:rsidRPr="001F6FD6">
        <w:rPr>
          <w:rFonts w:ascii="Arial" w:hAnsi="Arial" w:cs="Arial"/>
          <w:color w:val="auto"/>
          <w:sz w:val="22"/>
          <w:u w:val="single"/>
        </w:rPr>
        <w:t xml:space="preserve"> R</w:t>
      </w:r>
      <w:r w:rsidRPr="001F6FD6">
        <w:rPr>
          <w:rFonts w:ascii="Arial" w:hAnsi="Arial" w:cs="Arial"/>
          <w:b w:val="0"/>
          <w:color w:val="auto"/>
          <w:sz w:val="22"/>
          <w:u w:val="single"/>
        </w:rPr>
        <w:t>*</w:t>
      </w:r>
      <w:r w:rsidRPr="001F6FD6">
        <w:rPr>
          <w:rFonts w:ascii="Arial" w:hAnsi="Arial" w:cs="Arial"/>
          <w:b w:val="0"/>
          <w:color w:val="auto"/>
          <w:sz w:val="22"/>
        </w:rPr>
        <w:t>.</w:t>
      </w:r>
      <w:proofErr w:type="gramEnd"/>
      <w:r w:rsidRPr="001F6FD6">
        <w:rPr>
          <w:rFonts w:ascii="Arial" w:hAnsi="Arial" w:cs="Arial"/>
          <w:b w:val="0"/>
          <w:color w:val="auto"/>
          <w:sz w:val="22"/>
        </w:rPr>
        <w:t xml:space="preserve"> MicroRNA-191, an estrogen responsive </w:t>
      </w:r>
      <w:proofErr w:type="spellStart"/>
      <w:r w:rsidRPr="001F6FD6">
        <w:rPr>
          <w:rFonts w:ascii="Arial" w:hAnsi="Arial" w:cs="Arial"/>
          <w:b w:val="0"/>
          <w:color w:val="auto"/>
          <w:sz w:val="22"/>
        </w:rPr>
        <w:t>microRNA</w:t>
      </w:r>
      <w:proofErr w:type="spellEnd"/>
      <w:r w:rsidRPr="001F6FD6">
        <w:rPr>
          <w:rFonts w:ascii="Arial" w:hAnsi="Arial" w:cs="Arial"/>
          <w:b w:val="0"/>
          <w:color w:val="auto"/>
          <w:sz w:val="22"/>
        </w:rPr>
        <w:t xml:space="preserve">, functions as an </w:t>
      </w:r>
      <w:proofErr w:type="spellStart"/>
      <w:r w:rsidRPr="001F6FD6">
        <w:rPr>
          <w:rFonts w:ascii="Arial" w:hAnsi="Arial" w:cs="Arial"/>
          <w:b w:val="0"/>
          <w:color w:val="auto"/>
          <w:sz w:val="22"/>
        </w:rPr>
        <w:t>oncogenic</w:t>
      </w:r>
      <w:proofErr w:type="spellEnd"/>
      <w:r w:rsidRPr="001F6FD6">
        <w:rPr>
          <w:rFonts w:ascii="Arial" w:hAnsi="Arial" w:cs="Arial"/>
          <w:b w:val="0"/>
          <w:color w:val="auto"/>
          <w:sz w:val="22"/>
        </w:rPr>
        <w:t xml:space="preserve"> regulator in human breast cancer. </w:t>
      </w:r>
      <w:proofErr w:type="gramStart"/>
      <w:r w:rsidRPr="001F6FD6">
        <w:rPr>
          <w:rStyle w:val="jrnl"/>
          <w:rFonts w:ascii="Arial" w:hAnsi="Arial" w:cs="Arial"/>
          <w:color w:val="000000"/>
          <w:sz w:val="22"/>
          <w:shd w:val="clear" w:color="auto" w:fill="FFFFFF"/>
        </w:rPr>
        <w:t>Carcinogenesis</w:t>
      </w:r>
      <w:r w:rsidRPr="001F6FD6">
        <w:rPr>
          <w:rFonts w:ascii="Arial" w:hAnsi="Arial" w:cs="Arial"/>
          <w:color w:val="000000"/>
          <w:sz w:val="22"/>
          <w:shd w:val="clear" w:color="auto" w:fill="FFFFFF"/>
        </w:rPr>
        <w:t>.</w:t>
      </w:r>
      <w:proofErr w:type="gramEnd"/>
      <w:r w:rsidRPr="001F6FD6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Pr="001F6FD6">
        <w:rPr>
          <w:rFonts w:ascii="Arial" w:hAnsi="Arial" w:cs="Arial"/>
          <w:b w:val="0"/>
          <w:color w:val="000000"/>
          <w:sz w:val="22"/>
          <w:shd w:val="clear" w:color="auto" w:fill="FFFFFF"/>
        </w:rPr>
        <w:t xml:space="preserve">2013 May 9. </w:t>
      </w:r>
      <w:r w:rsidRPr="001F6FD6">
        <w:rPr>
          <w:rFonts w:ascii="Arial" w:hAnsi="Arial" w:cs="Arial"/>
          <w:color w:val="000000"/>
          <w:sz w:val="22"/>
          <w:shd w:val="clear" w:color="auto" w:fill="FFFFFF"/>
        </w:rPr>
        <w:t>Impact Factor- 5.7</w:t>
      </w:r>
    </w:p>
    <w:p w:rsidR="00BA53D9" w:rsidRPr="00BB01F2" w:rsidRDefault="00BA53D9" w:rsidP="00BA53D9">
      <w:pPr>
        <w:pStyle w:val="Heading6"/>
        <w:numPr>
          <w:ilvl w:val="0"/>
          <w:numId w:val="3"/>
        </w:numPr>
        <w:spacing w:after="240"/>
        <w:rPr>
          <w:rFonts w:ascii="Arial" w:hAnsi="Arial" w:cs="Arial"/>
          <w:color w:val="auto"/>
          <w:sz w:val="22"/>
        </w:rPr>
      </w:pP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Srikantan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S,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Abdelmohsen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K, Lee EK,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Tominaga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K,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Subaran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SS,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Kuwano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Y, </w:t>
      </w:r>
      <w:proofErr w:type="spellStart"/>
      <w:r w:rsidRPr="00CA50FC">
        <w:rPr>
          <w:rFonts w:ascii="Arial" w:hAnsi="Arial" w:cs="Arial"/>
          <w:color w:val="auto"/>
          <w:sz w:val="22"/>
          <w:u w:val="single"/>
        </w:rPr>
        <w:t>Kulshrestha</w:t>
      </w:r>
      <w:proofErr w:type="spellEnd"/>
      <w:r w:rsidRPr="00CA50FC">
        <w:rPr>
          <w:rFonts w:ascii="Arial" w:hAnsi="Arial" w:cs="Arial"/>
          <w:color w:val="auto"/>
          <w:sz w:val="22"/>
          <w:u w:val="single"/>
        </w:rPr>
        <w:t xml:space="preserve"> R</w:t>
      </w:r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Panchakshari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R, Kim HH, Yang X, Martindale JL,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Marasa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BS, Kim MM,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Wersto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RP,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Indig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FE,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Chowdhury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D,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Gorospe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M.</w:t>
      </w:r>
      <w:r w:rsidRPr="00CA50FC">
        <w:rPr>
          <w:rFonts w:ascii="Arial" w:hAnsi="Arial" w:cs="Arial"/>
          <w:b w:val="0"/>
          <w:color w:val="auto"/>
          <w:sz w:val="22"/>
        </w:rPr>
        <w:t xml:space="preserve"> Translational control of TOP2A influences doxorubicin efficacy. </w:t>
      </w:r>
      <w:r w:rsidRPr="00CA50FC">
        <w:rPr>
          <w:rFonts w:ascii="Arial" w:hAnsi="Arial" w:cs="Arial"/>
          <w:color w:val="auto"/>
          <w:sz w:val="22"/>
        </w:rPr>
        <w:t xml:space="preserve">Mol Cell Biol. </w:t>
      </w:r>
      <w:r w:rsidRPr="00CA50FC">
        <w:rPr>
          <w:rFonts w:ascii="Arial" w:hAnsi="Arial" w:cs="Arial"/>
          <w:b w:val="0"/>
          <w:color w:val="auto"/>
          <w:sz w:val="22"/>
        </w:rPr>
        <w:t>2011 Sep</w:t>
      </w:r>
      <w:proofErr w:type="gramStart"/>
      <w:r w:rsidRPr="00CA50FC">
        <w:rPr>
          <w:rFonts w:ascii="Arial" w:hAnsi="Arial" w:cs="Arial"/>
          <w:b w:val="0"/>
          <w:color w:val="auto"/>
          <w:sz w:val="22"/>
        </w:rPr>
        <w:t>;31</w:t>
      </w:r>
      <w:proofErr w:type="gramEnd"/>
      <w:r w:rsidRPr="00CA50FC">
        <w:rPr>
          <w:rFonts w:ascii="Arial" w:hAnsi="Arial" w:cs="Arial"/>
          <w:b w:val="0"/>
          <w:color w:val="auto"/>
          <w:sz w:val="22"/>
        </w:rPr>
        <w:t>(18):3790-801</w:t>
      </w:r>
      <w:r w:rsidRPr="00BB01F2">
        <w:rPr>
          <w:rFonts w:ascii="Arial" w:hAnsi="Arial" w:cs="Arial"/>
          <w:b w:val="0"/>
          <w:color w:val="auto"/>
          <w:sz w:val="22"/>
        </w:rPr>
        <w:t>.</w:t>
      </w:r>
      <w:r w:rsidRPr="00BB01F2">
        <w:rPr>
          <w:rFonts w:ascii="Arial" w:hAnsi="Arial" w:cs="Arial"/>
          <w:b w:val="0"/>
          <w:sz w:val="22"/>
        </w:rPr>
        <w:t xml:space="preserve"> </w:t>
      </w:r>
      <w:r w:rsidRPr="00BB01F2">
        <w:rPr>
          <w:rFonts w:ascii="Arial" w:hAnsi="Arial" w:cs="Arial"/>
          <w:color w:val="auto"/>
          <w:sz w:val="22"/>
        </w:rPr>
        <w:t xml:space="preserve">Impact Factor- </w:t>
      </w:r>
      <w:r w:rsidR="00BB01F2" w:rsidRPr="00BB01F2">
        <w:rPr>
          <w:rFonts w:ascii="Arial" w:hAnsi="Arial" w:cs="Arial"/>
          <w:color w:val="auto"/>
          <w:sz w:val="22"/>
        </w:rPr>
        <w:t>5.527, Citations-19</w:t>
      </w:r>
      <w:r w:rsidRPr="00BB01F2">
        <w:rPr>
          <w:rFonts w:ascii="Arial" w:hAnsi="Arial" w:cs="Arial"/>
          <w:color w:val="auto"/>
          <w:sz w:val="22"/>
          <w:u w:val="single"/>
        </w:rPr>
        <w:t xml:space="preserve"> </w:t>
      </w:r>
    </w:p>
    <w:p w:rsidR="00BA53D9" w:rsidRPr="00CA50FC" w:rsidRDefault="00BA53D9" w:rsidP="00BA53D9">
      <w:pPr>
        <w:pStyle w:val="Heading6"/>
        <w:numPr>
          <w:ilvl w:val="0"/>
          <w:numId w:val="3"/>
        </w:numPr>
        <w:spacing w:after="240"/>
        <w:rPr>
          <w:rFonts w:ascii="Arial" w:hAnsi="Arial" w:cs="Arial"/>
          <w:b w:val="0"/>
          <w:color w:val="auto"/>
          <w:sz w:val="22"/>
        </w:rPr>
      </w:pP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Moskwa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P,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Buffa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FM, Pan Y,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Panchakshari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R,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Vischioni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B,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Gottipati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P,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Abdelmohsen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K, Camps C,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Ragoussis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J, </w:t>
      </w:r>
      <w:proofErr w:type="spellStart"/>
      <w:r w:rsidRPr="00CA50FC">
        <w:rPr>
          <w:rFonts w:ascii="Arial" w:hAnsi="Arial" w:cs="Arial"/>
          <w:color w:val="auto"/>
          <w:sz w:val="22"/>
          <w:u w:val="single"/>
        </w:rPr>
        <w:t>Kulshreshtha</w:t>
      </w:r>
      <w:proofErr w:type="spellEnd"/>
      <w:r w:rsidRPr="00CA50FC">
        <w:rPr>
          <w:rFonts w:ascii="Arial" w:hAnsi="Arial" w:cs="Arial"/>
          <w:color w:val="auto"/>
          <w:sz w:val="22"/>
          <w:u w:val="single"/>
        </w:rPr>
        <w:t xml:space="preserve"> R</w:t>
      </w:r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Weinstock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DM, Parker A,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Pezzella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F, 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Gorospe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M, Sharma RA,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Helleday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T, Harris AL, </w:t>
      </w:r>
      <w:proofErr w:type="spellStart"/>
      <w:r w:rsidRPr="00CA50FC">
        <w:rPr>
          <w:rFonts w:ascii="Arial" w:hAnsi="Arial" w:cs="Arial"/>
          <w:b w:val="0"/>
          <w:color w:val="auto"/>
          <w:sz w:val="22"/>
          <w:u w:val="single"/>
        </w:rPr>
        <w:t>Chowdhury</w:t>
      </w:r>
      <w:proofErr w:type="spellEnd"/>
      <w:r w:rsidRPr="00CA50FC">
        <w:rPr>
          <w:rFonts w:ascii="Arial" w:hAnsi="Arial" w:cs="Arial"/>
          <w:b w:val="0"/>
          <w:color w:val="auto"/>
          <w:sz w:val="22"/>
          <w:u w:val="single"/>
        </w:rPr>
        <w:t xml:space="preserve"> D.</w:t>
      </w:r>
      <w:r w:rsidRPr="00CA50FC">
        <w:rPr>
          <w:rFonts w:ascii="Arial" w:hAnsi="Arial" w:cs="Arial"/>
          <w:b w:val="0"/>
          <w:color w:val="auto"/>
          <w:sz w:val="22"/>
        </w:rPr>
        <w:t xml:space="preserve"> miR-182-mediated down-regulation of BRCA1 impacts on the DNA damage response and breast cancer therapy. </w:t>
      </w:r>
      <w:r w:rsidRPr="00CA50FC">
        <w:rPr>
          <w:rFonts w:ascii="Arial" w:hAnsi="Arial" w:cs="Arial"/>
          <w:color w:val="auto"/>
          <w:sz w:val="22"/>
        </w:rPr>
        <w:t>Molecular Cell</w:t>
      </w:r>
      <w:r w:rsidRPr="00CA50FC">
        <w:rPr>
          <w:rFonts w:ascii="Arial" w:hAnsi="Arial" w:cs="Arial"/>
          <w:b w:val="0"/>
          <w:color w:val="auto"/>
          <w:sz w:val="22"/>
        </w:rPr>
        <w:t>, 2011 Jan 21</w:t>
      </w:r>
      <w:proofErr w:type="gramStart"/>
      <w:r w:rsidRPr="00CA50FC">
        <w:rPr>
          <w:rFonts w:ascii="Arial" w:hAnsi="Arial" w:cs="Arial"/>
          <w:b w:val="0"/>
          <w:color w:val="auto"/>
          <w:sz w:val="22"/>
        </w:rPr>
        <w:t>;41</w:t>
      </w:r>
      <w:proofErr w:type="gramEnd"/>
      <w:r w:rsidRPr="00CA50FC">
        <w:rPr>
          <w:rFonts w:ascii="Arial" w:hAnsi="Arial" w:cs="Arial"/>
          <w:b w:val="0"/>
          <w:color w:val="auto"/>
          <w:sz w:val="22"/>
        </w:rPr>
        <w:t xml:space="preserve">(2):210-20. </w:t>
      </w:r>
      <w:r w:rsidRPr="00CA50FC">
        <w:rPr>
          <w:rFonts w:ascii="Arial" w:hAnsi="Arial" w:cs="Arial"/>
          <w:color w:val="auto"/>
          <w:sz w:val="22"/>
        </w:rPr>
        <w:t xml:space="preserve">Impact factor- </w:t>
      </w:r>
      <w:r w:rsidR="00BB01F2">
        <w:rPr>
          <w:rFonts w:ascii="Arial" w:hAnsi="Arial" w:cs="Arial"/>
          <w:color w:val="auto"/>
          <w:sz w:val="22"/>
        </w:rPr>
        <w:t>14.202, Citations- 78</w:t>
      </w:r>
    </w:p>
    <w:p w:rsidR="00BA53D9" w:rsidRPr="00CA50FC" w:rsidRDefault="00BA53D9" w:rsidP="00BA53D9">
      <w:pPr>
        <w:pStyle w:val="Heading1"/>
        <w:numPr>
          <w:ilvl w:val="0"/>
          <w:numId w:val="3"/>
        </w:num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A50FC">
        <w:rPr>
          <w:rFonts w:ascii="Arial" w:hAnsi="Arial" w:cs="Arial"/>
          <w:sz w:val="22"/>
          <w:szCs w:val="22"/>
          <w:u w:val="single"/>
        </w:rPr>
        <w:t>Vaz</w:t>
      </w:r>
      <w:proofErr w:type="spellEnd"/>
      <w:r w:rsidRPr="00CA50FC">
        <w:rPr>
          <w:rFonts w:ascii="Arial" w:hAnsi="Arial" w:cs="Arial"/>
          <w:sz w:val="22"/>
          <w:szCs w:val="22"/>
          <w:u w:val="single"/>
        </w:rPr>
        <w:t xml:space="preserve"> C, Ahmad HM, Sharma P, Gupta R, Kumar L,</w:t>
      </w:r>
      <w:r w:rsidRPr="00CA50FC">
        <w:rPr>
          <w:rFonts w:ascii="Arial" w:hAnsi="Arial" w:cs="Arial"/>
          <w:bCs/>
          <w:sz w:val="22"/>
          <w:szCs w:val="22"/>
          <w:u w:val="single"/>
        </w:rPr>
        <w:t xml:space="preserve"> </w:t>
      </w:r>
      <w:proofErr w:type="spellStart"/>
      <w:r w:rsidRPr="00CA50FC">
        <w:rPr>
          <w:rFonts w:ascii="Arial" w:hAnsi="Arial" w:cs="Arial"/>
          <w:b/>
          <w:bCs/>
          <w:sz w:val="22"/>
          <w:szCs w:val="22"/>
          <w:u w:val="single"/>
        </w:rPr>
        <w:t>Kulshreshtha</w:t>
      </w:r>
      <w:proofErr w:type="spellEnd"/>
      <w:r w:rsidRPr="00CA50FC">
        <w:rPr>
          <w:rFonts w:ascii="Arial" w:hAnsi="Arial" w:cs="Arial"/>
          <w:b/>
          <w:bCs/>
          <w:sz w:val="22"/>
          <w:szCs w:val="22"/>
          <w:u w:val="single"/>
        </w:rPr>
        <w:t xml:space="preserve"> R</w:t>
      </w:r>
      <w:r w:rsidRPr="00CA50FC">
        <w:rPr>
          <w:rFonts w:ascii="Arial" w:hAnsi="Arial" w:cs="Arial"/>
          <w:bCs/>
          <w:sz w:val="22"/>
          <w:szCs w:val="22"/>
          <w:u w:val="single"/>
        </w:rPr>
        <w:t>,</w:t>
      </w:r>
      <w:r w:rsidRPr="00CA50FC">
        <w:rPr>
          <w:rFonts w:ascii="Arial" w:hAnsi="Arial" w:cs="Arial"/>
          <w:sz w:val="22"/>
          <w:szCs w:val="22"/>
          <w:u w:val="single"/>
        </w:rPr>
        <w:t xml:space="preserve"> Bhattacharya A.</w:t>
      </w:r>
      <w:r w:rsidRPr="00CA50FC">
        <w:rPr>
          <w:rFonts w:ascii="Arial" w:hAnsi="Arial" w:cs="Arial"/>
          <w:sz w:val="22"/>
          <w:szCs w:val="22"/>
        </w:rPr>
        <w:t xml:space="preserve"> Analysis of </w:t>
      </w:r>
      <w:proofErr w:type="spellStart"/>
      <w:r w:rsidRPr="00CA50FC">
        <w:rPr>
          <w:rFonts w:ascii="Arial" w:hAnsi="Arial" w:cs="Arial"/>
          <w:sz w:val="22"/>
          <w:szCs w:val="22"/>
        </w:rPr>
        <w:t>microRNA</w:t>
      </w:r>
      <w:proofErr w:type="spellEnd"/>
      <w:r w:rsidRPr="00CA50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50FC">
        <w:rPr>
          <w:rFonts w:ascii="Arial" w:hAnsi="Arial" w:cs="Arial"/>
          <w:sz w:val="22"/>
          <w:szCs w:val="22"/>
        </w:rPr>
        <w:t>transcriptome</w:t>
      </w:r>
      <w:proofErr w:type="spellEnd"/>
      <w:r w:rsidRPr="00CA50FC">
        <w:rPr>
          <w:rFonts w:ascii="Arial" w:hAnsi="Arial" w:cs="Arial"/>
          <w:sz w:val="22"/>
          <w:szCs w:val="22"/>
        </w:rPr>
        <w:t xml:space="preserve"> by deep sequencing of small RNA libraries of peripheral blood. </w:t>
      </w:r>
      <w:r w:rsidRPr="00CA50FC">
        <w:rPr>
          <w:rFonts w:ascii="Arial" w:hAnsi="Arial" w:cs="Arial"/>
          <w:b/>
          <w:bCs/>
          <w:sz w:val="22"/>
          <w:szCs w:val="22"/>
        </w:rPr>
        <w:t>BMC Genomics</w:t>
      </w:r>
      <w:r w:rsidRPr="00CA50FC">
        <w:rPr>
          <w:rFonts w:ascii="Arial" w:hAnsi="Arial" w:cs="Arial"/>
          <w:bCs/>
          <w:sz w:val="22"/>
          <w:szCs w:val="22"/>
        </w:rPr>
        <w:t xml:space="preserve">, 2010, 11:288. </w:t>
      </w:r>
      <w:r w:rsidRPr="00CA50FC">
        <w:rPr>
          <w:rFonts w:ascii="Arial" w:hAnsi="Arial" w:cs="Arial"/>
          <w:b/>
          <w:bCs/>
          <w:sz w:val="22"/>
          <w:szCs w:val="22"/>
        </w:rPr>
        <w:t xml:space="preserve">Impact Factor- </w:t>
      </w:r>
      <w:r w:rsidR="00BB01F2">
        <w:rPr>
          <w:rFonts w:ascii="Arial" w:hAnsi="Arial" w:cs="Arial"/>
          <w:b/>
          <w:bCs/>
          <w:sz w:val="22"/>
          <w:szCs w:val="22"/>
        </w:rPr>
        <w:t>4.03</w:t>
      </w:r>
      <w:r w:rsidRPr="00CA50FC">
        <w:rPr>
          <w:rFonts w:ascii="Arial" w:hAnsi="Arial" w:cs="Arial"/>
          <w:b/>
          <w:bCs/>
          <w:sz w:val="22"/>
          <w:szCs w:val="22"/>
        </w:rPr>
        <w:t>, Citations-</w:t>
      </w:r>
      <w:r w:rsidR="00BB01F2">
        <w:rPr>
          <w:rFonts w:ascii="Arial" w:hAnsi="Arial" w:cs="Arial"/>
          <w:b/>
          <w:bCs/>
          <w:sz w:val="22"/>
          <w:szCs w:val="22"/>
        </w:rPr>
        <w:t>43</w:t>
      </w:r>
    </w:p>
    <w:p w:rsidR="00BA53D9" w:rsidRPr="00CA50FC" w:rsidRDefault="00BA53D9" w:rsidP="00BA53D9">
      <w:pPr>
        <w:pStyle w:val="Heading1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A50FC">
        <w:rPr>
          <w:rFonts w:ascii="Arial" w:hAnsi="Arial" w:cs="Arial"/>
          <w:sz w:val="22"/>
          <w:szCs w:val="22"/>
          <w:u w:val="single"/>
        </w:rPr>
        <w:t xml:space="preserve">Pasquale </w:t>
      </w:r>
      <w:proofErr w:type="spellStart"/>
      <w:r w:rsidRPr="00CA50FC">
        <w:rPr>
          <w:rFonts w:ascii="Arial" w:hAnsi="Arial" w:cs="Arial"/>
          <w:sz w:val="22"/>
          <w:szCs w:val="22"/>
          <w:u w:val="single"/>
        </w:rPr>
        <w:t>Fasanaro</w:t>
      </w:r>
      <w:proofErr w:type="spellEnd"/>
      <w:r w:rsidRPr="00CA50FC">
        <w:rPr>
          <w:rFonts w:ascii="Arial" w:hAnsi="Arial" w:cs="Arial"/>
          <w:sz w:val="22"/>
          <w:szCs w:val="22"/>
          <w:u w:val="single"/>
        </w:rPr>
        <w:t xml:space="preserve">, </w:t>
      </w:r>
      <w:proofErr w:type="spellStart"/>
      <w:r w:rsidRPr="00CA50FC">
        <w:rPr>
          <w:rFonts w:ascii="Arial" w:hAnsi="Arial" w:cs="Arial"/>
          <w:sz w:val="22"/>
          <w:szCs w:val="22"/>
          <w:u w:val="single"/>
        </w:rPr>
        <w:t>Simona</w:t>
      </w:r>
      <w:proofErr w:type="spellEnd"/>
      <w:r w:rsidRPr="00CA50FC">
        <w:rPr>
          <w:rFonts w:ascii="Arial" w:hAnsi="Arial" w:cs="Arial"/>
          <w:sz w:val="22"/>
          <w:szCs w:val="22"/>
          <w:u w:val="single"/>
        </w:rPr>
        <w:t xml:space="preserve"> Greco, Maria </w:t>
      </w:r>
      <w:proofErr w:type="spellStart"/>
      <w:r w:rsidRPr="00CA50FC">
        <w:rPr>
          <w:rFonts w:ascii="Arial" w:hAnsi="Arial" w:cs="Arial"/>
          <w:sz w:val="22"/>
          <w:szCs w:val="22"/>
          <w:u w:val="single"/>
        </w:rPr>
        <w:t>Lorenzi</w:t>
      </w:r>
      <w:proofErr w:type="spellEnd"/>
      <w:r w:rsidRPr="00CA50FC">
        <w:rPr>
          <w:rFonts w:ascii="Arial" w:hAnsi="Arial" w:cs="Arial"/>
          <w:sz w:val="22"/>
          <w:szCs w:val="22"/>
          <w:u w:val="single"/>
        </w:rPr>
        <w:t xml:space="preserve">, Mario </w:t>
      </w:r>
      <w:proofErr w:type="spellStart"/>
      <w:r w:rsidRPr="00CA50FC">
        <w:rPr>
          <w:rFonts w:ascii="Arial" w:hAnsi="Arial" w:cs="Arial"/>
          <w:sz w:val="22"/>
          <w:szCs w:val="22"/>
          <w:u w:val="single"/>
        </w:rPr>
        <w:t>Pescatori</w:t>
      </w:r>
      <w:proofErr w:type="spellEnd"/>
      <w:r w:rsidRPr="00CA50FC">
        <w:rPr>
          <w:rFonts w:ascii="Arial" w:hAnsi="Arial" w:cs="Arial"/>
          <w:sz w:val="22"/>
          <w:szCs w:val="22"/>
          <w:u w:val="single"/>
        </w:rPr>
        <w:t xml:space="preserve">, Maura </w:t>
      </w:r>
      <w:proofErr w:type="spellStart"/>
      <w:r w:rsidRPr="00CA50FC">
        <w:rPr>
          <w:rFonts w:ascii="Arial" w:hAnsi="Arial" w:cs="Arial"/>
          <w:sz w:val="22"/>
          <w:szCs w:val="22"/>
          <w:u w:val="single"/>
        </w:rPr>
        <w:t>Brioschi</w:t>
      </w:r>
      <w:proofErr w:type="spellEnd"/>
      <w:r w:rsidRPr="00CA50FC">
        <w:rPr>
          <w:rFonts w:ascii="Arial" w:hAnsi="Arial" w:cs="Arial"/>
          <w:sz w:val="22"/>
          <w:szCs w:val="22"/>
          <w:u w:val="single"/>
        </w:rPr>
        <w:t xml:space="preserve">, </w:t>
      </w:r>
      <w:proofErr w:type="spellStart"/>
      <w:r w:rsidRPr="00CA50FC">
        <w:rPr>
          <w:rFonts w:ascii="Arial" w:hAnsi="Arial" w:cs="Arial"/>
          <w:b/>
          <w:sz w:val="22"/>
          <w:szCs w:val="22"/>
          <w:u w:val="single"/>
        </w:rPr>
        <w:t>Ritu</w:t>
      </w:r>
      <w:proofErr w:type="spellEnd"/>
      <w:r w:rsidRPr="00CA50FC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CA50FC">
        <w:rPr>
          <w:rFonts w:ascii="Arial" w:hAnsi="Arial" w:cs="Arial"/>
          <w:b/>
          <w:sz w:val="22"/>
          <w:szCs w:val="22"/>
          <w:u w:val="single"/>
        </w:rPr>
        <w:t>Kulshreshtha</w:t>
      </w:r>
      <w:proofErr w:type="spellEnd"/>
      <w:r w:rsidRPr="00CA50FC">
        <w:rPr>
          <w:rFonts w:ascii="Arial" w:hAnsi="Arial" w:cs="Arial"/>
          <w:sz w:val="22"/>
          <w:szCs w:val="22"/>
          <w:u w:val="single"/>
        </w:rPr>
        <w:t xml:space="preserve">, Cristina </w:t>
      </w:r>
      <w:proofErr w:type="spellStart"/>
      <w:r w:rsidRPr="00CA50FC">
        <w:rPr>
          <w:rFonts w:ascii="Arial" w:hAnsi="Arial" w:cs="Arial"/>
          <w:sz w:val="22"/>
          <w:szCs w:val="22"/>
          <w:u w:val="single"/>
        </w:rPr>
        <w:t>Banfi</w:t>
      </w:r>
      <w:proofErr w:type="spellEnd"/>
      <w:r w:rsidRPr="00CA50FC">
        <w:rPr>
          <w:rFonts w:ascii="Arial" w:hAnsi="Arial" w:cs="Arial"/>
          <w:sz w:val="22"/>
          <w:szCs w:val="22"/>
          <w:u w:val="single"/>
        </w:rPr>
        <w:t xml:space="preserve">, Andrew Stubbs George A. </w:t>
      </w:r>
      <w:proofErr w:type="spellStart"/>
      <w:r w:rsidRPr="00CA50FC">
        <w:rPr>
          <w:rFonts w:ascii="Arial" w:hAnsi="Arial" w:cs="Arial"/>
          <w:sz w:val="22"/>
          <w:szCs w:val="22"/>
          <w:u w:val="single"/>
        </w:rPr>
        <w:t>Calin</w:t>
      </w:r>
      <w:proofErr w:type="spellEnd"/>
      <w:r w:rsidRPr="00CA50FC">
        <w:rPr>
          <w:rFonts w:ascii="Arial" w:hAnsi="Arial" w:cs="Arial"/>
          <w:sz w:val="22"/>
          <w:szCs w:val="22"/>
          <w:u w:val="single"/>
        </w:rPr>
        <w:t xml:space="preserve">, </w:t>
      </w:r>
      <w:proofErr w:type="spellStart"/>
      <w:r w:rsidRPr="00CA50FC">
        <w:rPr>
          <w:rFonts w:ascii="Arial" w:hAnsi="Arial" w:cs="Arial"/>
          <w:sz w:val="22"/>
          <w:szCs w:val="22"/>
          <w:u w:val="single"/>
        </w:rPr>
        <w:t>Mircea</w:t>
      </w:r>
      <w:proofErr w:type="spellEnd"/>
      <w:r w:rsidRPr="00CA50FC">
        <w:rPr>
          <w:rFonts w:ascii="Arial" w:hAnsi="Arial" w:cs="Arial"/>
          <w:sz w:val="22"/>
          <w:szCs w:val="22"/>
          <w:u w:val="single"/>
        </w:rPr>
        <w:t xml:space="preserve"> Ivan, Maurizio C. </w:t>
      </w:r>
      <w:proofErr w:type="spellStart"/>
      <w:r w:rsidRPr="00CA50FC">
        <w:rPr>
          <w:rFonts w:ascii="Arial" w:hAnsi="Arial" w:cs="Arial"/>
          <w:sz w:val="22"/>
          <w:szCs w:val="22"/>
          <w:u w:val="single"/>
        </w:rPr>
        <w:t>Capogrossi</w:t>
      </w:r>
      <w:proofErr w:type="spellEnd"/>
      <w:r w:rsidRPr="00CA50FC">
        <w:rPr>
          <w:rFonts w:ascii="Arial" w:hAnsi="Arial" w:cs="Arial"/>
          <w:sz w:val="22"/>
          <w:szCs w:val="22"/>
          <w:u w:val="single"/>
        </w:rPr>
        <w:t xml:space="preserve">, and Fabio </w:t>
      </w:r>
      <w:proofErr w:type="spellStart"/>
      <w:r w:rsidRPr="00CA50FC">
        <w:rPr>
          <w:rFonts w:ascii="Arial" w:hAnsi="Arial" w:cs="Arial"/>
          <w:sz w:val="22"/>
          <w:szCs w:val="22"/>
          <w:u w:val="single"/>
        </w:rPr>
        <w:t>Martelli</w:t>
      </w:r>
      <w:proofErr w:type="spellEnd"/>
      <w:r w:rsidRPr="00CA50FC">
        <w:rPr>
          <w:rFonts w:ascii="Arial" w:hAnsi="Arial" w:cs="Arial"/>
          <w:sz w:val="22"/>
          <w:szCs w:val="22"/>
          <w:u w:val="single"/>
        </w:rPr>
        <w:t>.</w:t>
      </w:r>
      <w:r w:rsidRPr="00CA50F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A50FC">
        <w:rPr>
          <w:rFonts w:ascii="Arial" w:hAnsi="Arial" w:cs="Arial"/>
          <w:sz w:val="22"/>
          <w:szCs w:val="22"/>
        </w:rPr>
        <w:t>An integrated approach for experimental target identification of hypoxia-induced mir-210.</w:t>
      </w:r>
      <w:proofErr w:type="gramEnd"/>
      <w:r w:rsidRPr="00CA50FC">
        <w:rPr>
          <w:rFonts w:ascii="Arial" w:hAnsi="Arial" w:cs="Arial"/>
          <w:sz w:val="22"/>
          <w:szCs w:val="22"/>
        </w:rPr>
        <w:t xml:space="preserve"> </w:t>
      </w:r>
      <w:r w:rsidRPr="00CA50FC">
        <w:rPr>
          <w:rFonts w:ascii="Arial" w:hAnsi="Arial" w:cs="Arial"/>
          <w:b/>
          <w:sz w:val="22"/>
          <w:szCs w:val="22"/>
        </w:rPr>
        <w:t>Journal of Biological Chemistry</w:t>
      </w:r>
      <w:r w:rsidRPr="00CA50FC">
        <w:rPr>
          <w:rFonts w:ascii="Arial" w:hAnsi="Arial" w:cs="Arial"/>
          <w:sz w:val="22"/>
          <w:szCs w:val="22"/>
        </w:rPr>
        <w:t xml:space="preserve">, 2009, 284:35134-43, </w:t>
      </w:r>
      <w:r w:rsidRPr="00CA50FC">
        <w:rPr>
          <w:rFonts w:ascii="Arial" w:hAnsi="Arial" w:cs="Arial"/>
          <w:b/>
          <w:sz w:val="22"/>
          <w:szCs w:val="22"/>
        </w:rPr>
        <w:t xml:space="preserve">Impact Factor- </w:t>
      </w:r>
      <w:r w:rsidR="00BB01F2">
        <w:rPr>
          <w:rFonts w:ascii="Arial" w:hAnsi="Arial" w:cs="Arial"/>
          <w:b/>
          <w:sz w:val="22"/>
          <w:szCs w:val="22"/>
        </w:rPr>
        <w:t>4.8</w:t>
      </w:r>
      <w:r w:rsidRPr="00CA50FC">
        <w:rPr>
          <w:rFonts w:ascii="Arial" w:hAnsi="Arial" w:cs="Arial"/>
          <w:sz w:val="22"/>
          <w:szCs w:val="22"/>
        </w:rPr>
        <w:t xml:space="preserve">, </w:t>
      </w:r>
      <w:r w:rsidRPr="00CA50FC">
        <w:rPr>
          <w:rFonts w:ascii="Arial" w:hAnsi="Arial" w:cs="Arial"/>
          <w:b/>
          <w:sz w:val="22"/>
          <w:szCs w:val="22"/>
        </w:rPr>
        <w:t>Citations-</w:t>
      </w:r>
      <w:r w:rsidR="00BB01F2">
        <w:rPr>
          <w:rFonts w:ascii="Arial" w:hAnsi="Arial" w:cs="Arial"/>
          <w:b/>
          <w:sz w:val="22"/>
          <w:szCs w:val="22"/>
        </w:rPr>
        <w:t>75</w:t>
      </w:r>
    </w:p>
    <w:p w:rsidR="00BA53D9" w:rsidRPr="00CA50FC" w:rsidRDefault="00BA53D9" w:rsidP="00BA53D9">
      <w:pPr>
        <w:pStyle w:val="Heading1"/>
        <w:numPr>
          <w:ilvl w:val="0"/>
          <w:numId w:val="3"/>
        </w:numPr>
        <w:spacing w:after="240"/>
        <w:jc w:val="both"/>
        <w:rPr>
          <w:rFonts w:ascii="Arial" w:hAnsi="Arial" w:cs="Arial"/>
          <w:sz w:val="22"/>
          <w:szCs w:val="22"/>
        </w:rPr>
      </w:pPr>
      <w:proofErr w:type="gramStart"/>
      <w:r w:rsidRPr="00CA50FC">
        <w:rPr>
          <w:rFonts w:ascii="Arial" w:hAnsi="Arial" w:cs="Arial"/>
          <w:sz w:val="22"/>
          <w:szCs w:val="22"/>
          <w:u w:val="single"/>
        </w:rPr>
        <w:t xml:space="preserve">Crosby M, </w:t>
      </w:r>
      <w:proofErr w:type="spellStart"/>
      <w:r w:rsidRPr="00CA50FC">
        <w:rPr>
          <w:rFonts w:ascii="Arial" w:hAnsi="Arial" w:cs="Arial"/>
          <w:b/>
          <w:sz w:val="22"/>
          <w:szCs w:val="22"/>
          <w:u w:val="single"/>
        </w:rPr>
        <w:t>Kulshreshtha</w:t>
      </w:r>
      <w:proofErr w:type="spellEnd"/>
      <w:r w:rsidRPr="00CA50FC">
        <w:rPr>
          <w:rFonts w:ascii="Arial" w:hAnsi="Arial" w:cs="Arial"/>
          <w:b/>
          <w:sz w:val="22"/>
          <w:szCs w:val="22"/>
          <w:u w:val="single"/>
        </w:rPr>
        <w:t xml:space="preserve"> R</w:t>
      </w:r>
      <w:r w:rsidRPr="00CA50FC">
        <w:rPr>
          <w:rFonts w:ascii="Arial" w:hAnsi="Arial" w:cs="Arial"/>
          <w:sz w:val="22"/>
          <w:szCs w:val="22"/>
          <w:u w:val="single"/>
        </w:rPr>
        <w:t>, Ivan M, Glazer PM.</w:t>
      </w:r>
      <w:r w:rsidRPr="00CA50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50FC">
        <w:rPr>
          <w:rFonts w:ascii="Arial" w:hAnsi="Arial" w:cs="Arial"/>
          <w:sz w:val="22"/>
          <w:szCs w:val="22"/>
        </w:rPr>
        <w:t>MicroRNA</w:t>
      </w:r>
      <w:proofErr w:type="spellEnd"/>
      <w:r w:rsidRPr="00CA50FC">
        <w:rPr>
          <w:rFonts w:ascii="Arial" w:hAnsi="Arial" w:cs="Arial"/>
          <w:sz w:val="22"/>
          <w:szCs w:val="22"/>
        </w:rPr>
        <w:t xml:space="preserve"> Regulation of DNA Repair Gene Expression in Hypoxic Stress.</w:t>
      </w:r>
      <w:proofErr w:type="gramEnd"/>
      <w:r w:rsidRPr="00CA50FC">
        <w:rPr>
          <w:rFonts w:ascii="Arial" w:hAnsi="Arial" w:cs="Arial"/>
          <w:sz w:val="22"/>
          <w:szCs w:val="22"/>
        </w:rPr>
        <w:t xml:space="preserve"> 2009. </w:t>
      </w:r>
      <w:r w:rsidRPr="00CA50FC">
        <w:rPr>
          <w:rFonts w:ascii="Arial" w:hAnsi="Arial" w:cs="Arial"/>
          <w:b/>
          <w:sz w:val="22"/>
          <w:szCs w:val="22"/>
        </w:rPr>
        <w:t>Cancer Research</w:t>
      </w:r>
      <w:r w:rsidRPr="00CA50FC">
        <w:rPr>
          <w:rFonts w:ascii="Arial" w:hAnsi="Arial" w:cs="Arial"/>
          <w:sz w:val="22"/>
          <w:szCs w:val="22"/>
        </w:rPr>
        <w:t xml:space="preserve">, 69:1221-9. </w:t>
      </w:r>
      <w:r w:rsidRPr="00CA50FC">
        <w:rPr>
          <w:rFonts w:ascii="Arial" w:hAnsi="Arial" w:cs="Arial"/>
          <w:b/>
          <w:sz w:val="22"/>
          <w:szCs w:val="22"/>
        </w:rPr>
        <w:t>Impact Factor- 7.</w:t>
      </w:r>
      <w:r w:rsidR="00BB01F2">
        <w:rPr>
          <w:rFonts w:ascii="Arial" w:hAnsi="Arial" w:cs="Arial"/>
          <w:b/>
          <w:sz w:val="22"/>
          <w:szCs w:val="22"/>
        </w:rPr>
        <w:t>856</w:t>
      </w:r>
      <w:r w:rsidRPr="00CA50FC">
        <w:rPr>
          <w:rFonts w:ascii="Arial" w:hAnsi="Arial" w:cs="Arial"/>
          <w:b/>
          <w:sz w:val="22"/>
          <w:szCs w:val="22"/>
        </w:rPr>
        <w:t xml:space="preserve">, Citations- </w:t>
      </w:r>
      <w:r w:rsidR="00BB01F2">
        <w:rPr>
          <w:rFonts w:ascii="Arial" w:hAnsi="Arial" w:cs="Arial"/>
          <w:b/>
          <w:sz w:val="22"/>
          <w:szCs w:val="22"/>
        </w:rPr>
        <w:t>160</w:t>
      </w:r>
    </w:p>
    <w:p w:rsidR="00BA53D9" w:rsidRPr="00CA50FC" w:rsidRDefault="00BA53D9" w:rsidP="00BA53D9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b/>
        </w:rPr>
      </w:pPr>
      <w:r w:rsidRPr="00CA50FC">
        <w:rPr>
          <w:rFonts w:ascii="Arial" w:hAnsi="Arial" w:cs="Arial"/>
          <w:bCs/>
          <w:u w:val="single"/>
        </w:rPr>
        <w:t xml:space="preserve">Ivan M, Harris AL, </w:t>
      </w:r>
      <w:proofErr w:type="spellStart"/>
      <w:r w:rsidRPr="00CA50FC">
        <w:rPr>
          <w:rFonts w:ascii="Arial" w:hAnsi="Arial" w:cs="Arial"/>
          <w:bCs/>
          <w:u w:val="single"/>
        </w:rPr>
        <w:t>Martelli</w:t>
      </w:r>
      <w:proofErr w:type="spellEnd"/>
      <w:r w:rsidRPr="00CA50FC">
        <w:rPr>
          <w:rFonts w:ascii="Arial" w:hAnsi="Arial" w:cs="Arial"/>
          <w:bCs/>
          <w:u w:val="single"/>
        </w:rPr>
        <w:t xml:space="preserve"> F</w:t>
      </w:r>
      <w:r w:rsidRPr="00CA50FC">
        <w:rPr>
          <w:rFonts w:ascii="Arial" w:hAnsi="Arial" w:cs="Arial"/>
          <w:b/>
          <w:u w:val="single"/>
        </w:rPr>
        <w:t xml:space="preserve">, </w:t>
      </w:r>
      <w:proofErr w:type="spellStart"/>
      <w:r w:rsidRPr="00CA50FC">
        <w:rPr>
          <w:rFonts w:ascii="Arial" w:hAnsi="Arial" w:cs="Arial"/>
          <w:b/>
          <w:bCs/>
          <w:u w:val="single"/>
        </w:rPr>
        <w:t>Kulshreshtha</w:t>
      </w:r>
      <w:proofErr w:type="spellEnd"/>
      <w:r w:rsidRPr="00CA50FC">
        <w:rPr>
          <w:rFonts w:ascii="Arial" w:hAnsi="Arial" w:cs="Arial"/>
          <w:b/>
          <w:bCs/>
          <w:u w:val="single"/>
        </w:rPr>
        <w:t xml:space="preserve"> R</w:t>
      </w:r>
      <w:r w:rsidRPr="00CA50FC">
        <w:rPr>
          <w:rFonts w:ascii="Arial" w:hAnsi="Arial" w:cs="Arial"/>
          <w:b/>
          <w:u w:val="single"/>
        </w:rPr>
        <w:t>.</w:t>
      </w:r>
      <w:r w:rsidRPr="00CA50FC">
        <w:rPr>
          <w:rFonts w:ascii="Arial" w:hAnsi="Arial" w:cs="Arial"/>
          <w:b/>
        </w:rPr>
        <w:t xml:space="preserve"> </w:t>
      </w:r>
      <w:r w:rsidRPr="00CA50FC">
        <w:rPr>
          <w:rFonts w:ascii="Arial" w:hAnsi="Arial" w:cs="Arial"/>
          <w:bCs/>
        </w:rPr>
        <w:t xml:space="preserve">Hypoxia Response and </w:t>
      </w:r>
      <w:proofErr w:type="spellStart"/>
      <w:r w:rsidRPr="00CA50FC">
        <w:rPr>
          <w:rFonts w:ascii="Arial" w:hAnsi="Arial" w:cs="Arial"/>
          <w:bCs/>
        </w:rPr>
        <w:t>microRNAs</w:t>
      </w:r>
      <w:proofErr w:type="spellEnd"/>
      <w:r w:rsidRPr="00CA50FC">
        <w:rPr>
          <w:rFonts w:ascii="Arial" w:hAnsi="Arial" w:cs="Arial"/>
          <w:bCs/>
        </w:rPr>
        <w:t xml:space="preserve">: No Longer Two Separate Worlds. 2008, </w:t>
      </w:r>
      <w:r w:rsidRPr="00CA50FC">
        <w:rPr>
          <w:rFonts w:ascii="Arial" w:hAnsi="Arial" w:cs="Arial"/>
          <w:b/>
          <w:bCs/>
        </w:rPr>
        <w:t>Journal of Cellular and Molecular Medicine</w:t>
      </w:r>
      <w:r w:rsidRPr="00CA50FC">
        <w:rPr>
          <w:rFonts w:ascii="Arial" w:hAnsi="Arial" w:cs="Arial"/>
        </w:rPr>
        <w:t xml:space="preserve">, 12:1426-31. </w:t>
      </w:r>
      <w:r w:rsidRPr="00CA50FC">
        <w:rPr>
          <w:rFonts w:ascii="Arial" w:hAnsi="Arial" w:cs="Arial"/>
          <w:b/>
        </w:rPr>
        <w:t xml:space="preserve">Impact Factor- </w:t>
      </w:r>
      <w:r w:rsidR="00BB01F2">
        <w:rPr>
          <w:rFonts w:ascii="Arial" w:hAnsi="Arial" w:cs="Arial"/>
          <w:b/>
        </w:rPr>
        <w:t>5.9</w:t>
      </w:r>
      <w:r w:rsidRPr="00CA50FC">
        <w:rPr>
          <w:rFonts w:ascii="Arial" w:hAnsi="Arial" w:cs="Arial"/>
          <w:b/>
        </w:rPr>
        <w:t xml:space="preserve">, Citations </w:t>
      </w:r>
      <w:r w:rsidR="00BB01F2">
        <w:rPr>
          <w:rFonts w:ascii="Arial" w:hAnsi="Arial" w:cs="Arial"/>
          <w:b/>
        </w:rPr>
        <w:t>86</w:t>
      </w:r>
    </w:p>
    <w:p w:rsidR="00BA53D9" w:rsidRPr="00CA50FC" w:rsidRDefault="00BA53D9" w:rsidP="00BA53D9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bCs/>
        </w:rPr>
      </w:pPr>
      <w:proofErr w:type="spellStart"/>
      <w:r w:rsidRPr="00CA50FC">
        <w:rPr>
          <w:rFonts w:ascii="Arial" w:hAnsi="Arial" w:cs="Arial"/>
          <w:b/>
          <w:bCs/>
          <w:u w:val="single"/>
        </w:rPr>
        <w:t>Kulshreshtha</w:t>
      </w:r>
      <w:proofErr w:type="spellEnd"/>
      <w:r w:rsidRPr="00CA50FC">
        <w:rPr>
          <w:rFonts w:ascii="Arial" w:hAnsi="Arial" w:cs="Arial"/>
          <w:b/>
          <w:bCs/>
          <w:u w:val="single"/>
        </w:rPr>
        <w:t xml:space="preserve"> R</w:t>
      </w:r>
      <w:r w:rsidRPr="00CA50FC">
        <w:rPr>
          <w:rFonts w:ascii="Arial" w:hAnsi="Arial" w:cs="Arial"/>
          <w:u w:val="single"/>
        </w:rPr>
        <w:t xml:space="preserve">, </w:t>
      </w:r>
      <w:proofErr w:type="spellStart"/>
      <w:r w:rsidRPr="00CA50FC">
        <w:rPr>
          <w:rFonts w:ascii="Arial" w:hAnsi="Arial" w:cs="Arial"/>
          <w:u w:val="single"/>
        </w:rPr>
        <w:t>Davaluri</w:t>
      </w:r>
      <w:proofErr w:type="spellEnd"/>
      <w:r w:rsidRPr="00CA50FC">
        <w:rPr>
          <w:rFonts w:ascii="Arial" w:hAnsi="Arial" w:cs="Arial"/>
          <w:u w:val="single"/>
        </w:rPr>
        <w:t xml:space="preserve"> R, </w:t>
      </w:r>
      <w:proofErr w:type="spellStart"/>
      <w:r w:rsidRPr="00CA50FC">
        <w:rPr>
          <w:rFonts w:ascii="Arial" w:hAnsi="Arial" w:cs="Arial"/>
          <w:u w:val="single"/>
        </w:rPr>
        <w:t>Calin</w:t>
      </w:r>
      <w:proofErr w:type="spellEnd"/>
      <w:r w:rsidRPr="00CA50FC">
        <w:rPr>
          <w:rFonts w:ascii="Arial" w:hAnsi="Arial" w:cs="Arial"/>
          <w:u w:val="single"/>
        </w:rPr>
        <w:t xml:space="preserve"> GA, Ivan M.</w:t>
      </w:r>
      <w:r w:rsidRPr="00CA50FC">
        <w:rPr>
          <w:rFonts w:ascii="Arial" w:hAnsi="Arial" w:cs="Arial"/>
        </w:rPr>
        <w:t xml:space="preserve"> </w:t>
      </w:r>
      <w:proofErr w:type="gramStart"/>
      <w:r w:rsidRPr="00CA50FC">
        <w:rPr>
          <w:rFonts w:ascii="Arial" w:hAnsi="Arial" w:cs="Arial"/>
        </w:rPr>
        <w:t>A</w:t>
      </w:r>
      <w:r w:rsidRPr="00CA50FC">
        <w:rPr>
          <w:rFonts w:ascii="Arial" w:hAnsi="Arial" w:cs="Arial"/>
          <w:bCs/>
        </w:rPr>
        <w:t xml:space="preserve"> </w:t>
      </w:r>
      <w:proofErr w:type="spellStart"/>
      <w:r w:rsidRPr="00CA50FC">
        <w:rPr>
          <w:rFonts w:ascii="Arial" w:hAnsi="Arial" w:cs="Arial"/>
          <w:bCs/>
        </w:rPr>
        <w:t>microRNA</w:t>
      </w:r>
      <w:proofErr w:type="spellEnd"/>
      <w:proofErr w:type="gramEnd"/>
      <w:r w:rsidRPr="00CA50FC">
        <w:rPr>
          <w:rFonts w:ascii="Arial" w:hAnsi="Arial" w:cs="Arial"/>
          <w:bCs/>
        </w:rPr>
        <w:t xml:space="preserve"> Component of Hypoxic Regulation. 2008</w:t>
      </w:r>
      <w:r w:rsidRPr="00CA50FC">
        <w:rPr>
          <w:rFonts w:ascii="Arial" w:hAnsi="Arial" w:cs="Arial"/>
          <w:b/>
        </w:rPr>
        <w:t xml:space="preserve"> </w:t>
      </w:r>
      <w:r w:rsidRPr="00CA50FC">
        <w:rPr>
          <w:rFonts w:ascii="Arial" w:hAnsi="Arial" w:cs="Arial"/>
          <w:b/>
          <w:bCs/>
        </w:rPr>
        <w:t>Cell Death and Differentiation</w:t>
      </w:r>
      <w:r w:rsidRPr="00CA50FC">
        <w:rPr>
          <w:rFonts w:ascii="Arial" w:hAnsi="Arial" w:cs="Arial"/>
        </w:rPr>
        <w:t>,</w:t>
      </w:r>
      <w:r w:rsidRPr="00CA50FC">
        <w:rPr>
          <w:rFonts w:ascii="Arial" w:hAnsi="Arial" w:cs="Arial"/>
          <w:b/>
        </w:rPr>
        <w:t xml:space="preserve"> </w:t>
      </w:r>
      <w:r w:rsidRPr="00CA50FC">
        <w:rPr>
          <w:rFonts w:ascii="Arial" w:hAnsi="Arial" w:cs="Arial"/>
          <w:bCs/>
        </w:rPr>
        <w:t>15: 667-671.</w:t>
      </w:r>
      <w:r w:rsidRPr="00CA50FC">
        <w:rPr>
          <w:rFonts w:ascii="Arial" w:hAnsi="Arial" w:cs="Arial"/>
          <w:b/>
        </w:rPr>
        <w:t xml:space="preserve"> Impact Factor- 8.</w:t>
      </w:r>
      <w:r w:rsidR="00BB01F2">
        <w:rPr>
          <w:rFonts w:ascii="Arial" w:hAnsi="Arial" w:cs="Arial"/>
          <w:b/>
        </w:rPr>
        <w:t>849</w:t>
      </w:r>
      <w:r w:rsidRPr="00CA50FC">
        <w:rPr>
          <w:rFonts w:ascii="Arial" w:hAnsi="Arial" w:cs="Arial"/>
          <w:b/>
        </w:rPr>
        <w:t xml:space="preserve">, Citations </w:t>
      </w:r>
      <w:r w:rsidR="00BB01F2">
        <w:rPr>
          <w:rFonts w:ascii="Arial" w:hAnsi="Arial" w:cs="Arial"/>
          <w:b/>
        </w:rPr>
        <w:t>111</w:t>
      </w:r>
    </w:p>
    <w:p w:rsidR="00BA53D9" w:rsidRPr="00206428" w:rsidRDefault="00BA53D9" w:rsidP="00BA53D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CA50FC">
        <w:rPr>
          <w:rFonts w:ascii="Arial" w:hAnsi="Arial" w:cs="Arial"/>
          <w:b/>
          <w:iCs/>
          <w:u w:val="single"/>
        </w:rPr>
        <w:t>Kulshreshtha</w:t>
      </w:r>
      <w:proofErr w:type="spellEnd"/>
      <w:r w:rsidRPr="00CA50FC">
        <w:rPr>
          <w:rFonts w:ascii="Arial" w:hAnsi="Arial" w:cs="Arial"/>
          <w:b/>
          <w:iCs/>
          <w:u w:val="single"/>
        </w:rPr>
        <w:t xml:space="preserve"> R</w:t>
      </w:r>
      <w:r w:rsidRPr="00CA50FC">
        <w:rPr>
          <w:rFonts w:ascii="Arial" w:hAnsi="Arial" w:cs="Arial"/>
          <w:iCs/>
          <w:u w:val="single"/>
        </w:rPr>
        <w:t xml:space="preserve">, </w:t>
      </w:r>
      <w:proofErr w:type="spellStart"/>
      <w:r w:rsidRPr="00CA50FC">
        <w:rPr>
          <w:rFonts w:ascii="Arial" w:hAnsi="Arial" w:cs="Arial"/>
          <w:iCs/>
          <w:u w:val="single"/>
        </w:rPr>
        <w:t>Ferracin</w:t>
      </w:r>
      <w:proofErr w:type="spellEnd"/>
      <w:r w:rsidRPr="00CA50FC">
        <w:rPr>
          <w:rFonts w:ascii="Arial" w:hAnsi="Arial" w:cs="Arial"/>
          <w:iCs/>
          <w:u w:val="single"/>
        </w:rPr>
        <w:t xml:space="preserve"> M, </w:t>
      </w:r>
      <w:proofErr w:type="spellStart"/>
      <w:r w:rsidRPr="00CA50FC">
        <w:rPr>
          <w:rFonts w:ascii="Arial" w:hAnsi="Arial" w:cs="Arial"/>
          <w:u w:val="single"/>
        </w:rPr>
        <w:t>Wojcik</w:t>
      </w:r>
      <w:proofErr w:type="spellEnd"/>
      <w:r w:rsidRPr="00CA50FC">
        <w:rPr>
          <w:rFonts w:ascii="Arial" w:hAnsi="Arial" w:cs="Arial"/>
          <w:u w:val="single"/>
        </w:rPr>
        <w:t xml:space="preserve"> SE, </w:t>
      </w:r>
      <w:proofErr w:type="spellStart"/>
      <w:r w:rsidRPr="00CA50FC">
        <w:rPr>
          <w:rFonts w:ascii="Arial" w:hAnsi="Arial" w:cs="Arial"/>
          <w:u w:val="single"/>
        </w:rPr>
        <w:t>Garzon</w:t>
      </w:r>
      <w:proofErr w:type="spellEnd"/>
      <w:r w:rsidRPr="00CA50FC">
        <w:rPr>
          <w:rFonts w:ascii="Arial" w:hAnsi="Arial" w:cs="Arial"/>
          <w:u w:val="single"/>
        </w:rPr>
        <w:t xml:space="preserve"> R, </w:t>
      </w:r>
      <w:r w:rsidRPr="00CA50FC">
        <w:rPr>
          <w:rFonts w:ascii="Arial" w:hAnsi="Arial" w:cs="Arial"/>
          <w:iCs/>
          <w:u w:val="single"/>
        </w:rPr>
        <w:t xml:space="preserve">Alder H, </w:t>
      </w:r>
      <w:proofErr w:type="spellStart"/>
      <w:r w:rsidRPr="00CA50FC">
        <w:rPr>
          <w:rFonts w:ascii="Arial" w:hAnsi="Arial" w:cs="Arial"/>
          <w:iCs/>
          <w:u w:val="single"/>
        </w:rPr>
        <w:t>Agosto</w:t>
      </w:r>
      <w:proofErr w:type="spellEnd"/>
      <w:r w:rsidRPr="00CA50FC">
        <w:rPr>
          <w:rFonts w:ascii="Arial" w:hAnsi="Arial" w:cs="Arial"/>
          <w:iCs/>
          <w:u w:val="single"/>
        </w:rPr>
        <w:t xml:space="preserve">-Perez FJ, </w:t>
      </w:r>
      <w:proofErr w:type="spellStart"/>
      <w:r w:rsidRPr="00CA50FC">
        <w:rPr>
          <w:rFonts w:ascii="Arial" w:hAnsi="Arial" w:cs="Arial"/>
          <w:iCs/>
          <w:u w:val="single"/>
        </w:rPr>
        <w:t>Davuluri</w:t>
      </w:r>
      <w:proofErr w:type="spellEnd"/>
      <w:r w:rsidRPr="00CA50FC">
        <w:rPr>
          <w:rFonts w:ascii="Arial" w:hAnsi="Arial" w:cs="Arial"/>
          <w:iCs/>
          <w:u w:val="single"/>
        </w:rPr>
        <w:t xml:space="preserve"> R, </w:t>
      </w:r>
      <w:r w:rsidRPr="00CA50FC">
        <w:rPr>
          <w:rFonts w:ascii="Arial" w:hAnsi="Arial" w:cs="Arial"/>
          <w:u w:val="single"/>
        </w:rPr>
        <w:t>Liu C-G,</w:t>
      </w:r>
      <w:r w:rsidRPr="00CA50FC">
        <w:rPr>
          <w:rFonts w:ascii="Arial" w:hAnsi="Arial" w:cs="Arial"/>
          <w:iCs/>
          <w:u w:val="single"/>
        </w:rPr>
        <w:t xml:space="preserve"> </w:t>
      </w:r>
      <w:r w:rsidRPr="00CA50FC">
        <w:rPr>
          <w:rFonts w:ascii="Arial" w:hAnsi="Arial" w:cs="Arial"/>
          <w:u w:val="single"/>
        </w:rPr>
        <w:t>Croce CM</w:t>
      </w:r>
      <w:r w:rsidRPr="00CA50FC">
        <w:rPr>
          <w:rFonts w:ascii="Arial" w:hAnsi="Arial" w:cs="Arial"/>
          <w:iCs/>
          <w:u w:val="single"/>
        </w:rPr>
        <w:t xml:space="preserve">, </w:t>
      </w:r>
      <w:proofErr w:type="spellStart"/>
      <w:r w:rsidRPr="00CA50FC">
        <w:rPr>
          <w:rFonts w:ascii="Arial" w:hAnsi="Arial" w:cs="Arial"/>
          <w:iCs/>
          <w:u w:val="single"/>
        </w:rPr>
        <w:t>Negrini</w:t>
      </w:r>
      <w:proofErr w:type="spellEnd"/>
      <w:r w:rsidRPr="00CA50FC">
        <w:rPr>
          <w:rFonts w:ascii="Arial" w:hAnsi="Arial" w:cs="Arial"/>
          <w:iCs/>
          <w:u w:val="single"/>
        </w:rPr>
        <w:t xml:space="preserve"> M, </w:t>
      </w:r>
      <w:proofErr w:type="spellStart"/>
      <w:r w:rsidRPr="00CA50FC">
        <w:rPr>
          <w:rFonts w:ascii="Arial" w:hAnsi="Arial" w:cs="Arial"/>
          <w:u w:val="single"/>
        </w:rPr>
        <w:t>Calin</w:t>
      </w:r>
      <w:proofErr w:type="spellEnd"/>
      <w:r w:rsidRPr="00CA50FC">
        <w:rPr>
          <w:rFonts w:ascii="Arial" w:hAnsi="Arial" w:cs="Arial"/>
          <w:u w:val="single"/>
        </w:rPr>
        <w:t xml:space="preserve"> GA</w:t>
      </w:r>
      <w:r w:rsidRPr="00CA50FC">
        <w:rPr>
          <w:rFonts w:ascii="Arial" w:hAnsi="Arial" w:cs="Arial"/>
          <w:iCs/>
          <w:u w:val="single"/>
        </w:rPr>
        <w:t xml:space="preserve"> and Ivan</w:t>
      </w:r>
      <w:r w:rsidRPr="00CA50FC">
        <w:rPr>
          <w:rFonts w:ascii="Arial" w:hAnsi="Arial" w:cs="Arial"/>
          <w:u w:val="single"/>
        </w:rPr>
        <w:t xml:space="preserve"> M.</w:t>
      </w:r>
      <w:r w:rsidRPr="00CA50FC">
        <w:rPr>
          <w:rFonts w:ascii="Arial" w:hAnsi="Arial" w:cs="Arial"/>
        </w:rPr>
        <w:t xml:space="preserve"> A </w:t>
      </w:r>
      <w:proofErr w:type="spellStart"/>
      <w:r w:rsidRPr="00CA50FC">
        <w:rPr>
          <w:rFonts w:ascii="Arial" w:hAnsi="Arial" w:cs="Arial"/>
        </w:rPr>
        <w:t>MicroRNA</w:t>
      </w:r>
      <w:proofErr w:type="spellEnd"/>
      <w:r w:rsidRPr="00CA50FC">
        <w:rPr>
          <w:rFonts w:ascii="Arial" w:hAnsi="Arial" w:cs="Arial"/>
        </w:rPr>
        <w:t xml:space="preserve"> Signature of Hypoxia. 2007</w:t>
      </w:r>
      <w:r w:rsidRPr="00206428">
        <w:rPr>
          <w:rFonts w:ascii="Arial" w:hAnsi="Arial" w:cs="Arial"/>
        </w:rPr>
        <w:t>.</w:t>
      </w:r>
      <w:r w:rsidRPr="00206428">
        <w:rPr>
          <w:rFonts w:ascii="Arial" w:hAnsi="Arial" w:cs="Arial"/>
          <w:b/>
        </w:rPr>
        <w:t xml:space="preserve"> Mol Cell Biol</w:t>
      </w:r>
      <w:r w:rsidRPr="00206428">
        <w:rPr>
          <w:rFonts w:ascii="Arial" w:hAnsi="Arial" w:cs="Arial"/>
        </w:rPr>
        <w:t xml:space="preserve">., </w:t>
      </w:r>
      <w:r w:rsidRPr="00206428">
        <w:rPr>
          <w:rFonts w:ascii="Arial" w:hAnsi="Arial" w:cs="Arial"/>
          <w:bCs/>
        </w:rPr>
        <w:t>27: 1859-1867.</w:t>
      </w:r>
      <w:r w:rsidRPr="00206428">
        <w:rPr>
          <w:rFonts w:ascii="Arial" w:hAnsi="Arial" w:cs="Arial"/>
          <w:b/>
        </w:rPr>
        <w:t xml:space="preserve"> Impact Factor- </w:t>
      </w:r>
      <w:r w:rsidR="00BB01F2">
        <w:rPr>
          <w:rFonts w:ascii="Arial" w:hAnsi="Arial" w:cs="Arial"/>
          <w:b/>
        </w:rPr>
        <w:t>5.527</w:t>
      </w:r>
    </w:p>
    <w:p w:rsidR="00BA53D9" w:rsidRPr="00206428" w:rsidRDefault="00BA53D9" w:rsidP="00BA53D9">
      <w:pPr>
        <w:spacing w:after="0"/>
        <w:ind w:left="2160"/>
        <w:jc w:val="both"/>
        <w:rPr>
          <w:rFonts w:ascii="Arial" w:hAnsi="Arial" w:cs="Arial"/>
          <w:b/>
        </w:rPr>
      </w:pPr>
      <w:r w:rsidRPr="00206428">
        <w:rPr>
          <w:rFonts w:ascii="Arial" w:hAnsi="Arial" w:cs="Arial"/>
          <w:b/>
        </w:rPr>
        <w:t>*</w:t>
      </w:r>
      <w:r w:rsidRPr="00206428">
        <w:rPr>
          <w:rFonts w:ascii="Arial" w:hAnsi="Arial" w:cs="Arial"/>
          <w:b/>
          <w:i/>
          <w:iCs/>
          <w:sz w:val="18"/>
          <w:szCs w:val="18"/>
        </w:rPr>
        <w:t xml:space="preserve">Cited </w:t>
      </w:r>
      <w:r w:rsidR="00BB01F2">
        <w:rPr>
          <w:rFonts w:ascii="Arial" w:hAnsi="Arial" w:cs="Arial"/>
          <w:b/>
          <w:i/>
          <w:iCs/>
          <w:sz w:val="18"/>
          <w:szCs w:val="18"/>
        </w:rPr>
        <w:t>430</w:t>
      </w:r>
      <w:r w:rsidRPr="00206428">
        <w:rPr>
          <w:rFonts w:ascii="Arial" w:hAnsi="Arial" w:cs="Arial"/>
          <w:b/>
          <w:i/>
          <w:iCs/>
          <w:sz w:val="18"/>
          <w:szCs w:val="18"/>
        </w:rPr>
        <w:t xml:space="preserve"> times and ranked among the top 5 papers in MCB.</w:t>
      </w:r>
      <w:r w:rsidRPr="00206428">
        <w:rPr>
          <w:rFonts w:ascii="Arial" w:hAnsi="Arial" w:cs="Arial"/>
          <w:b/>
        </w:rPr>
        <w:t xml:space="preserve"> </w:t>
      </w:r>
    </w:p>
    <w:p w:rsidR="00BA53D9" w:rsidRPr="00CA50FC" w:rsidRDefault="00BA53D9" w:rsidP="00BA53D9">
      <w:pPr>
        <w:spacing w:after="0"/>
        <w:ind w:left="1440"/>
        <w:jc w:val="both"/>
        <w:rPr>
          <w:rFonts w:ascii="Arial" w:hAnsi="Arial" w:cs="Arial"/>
          <w:b/>
        </w:rPr>
      </w:pPr>
    </w:p>
    <w:p w:rsidR="00BA53D9" w:rsidRPr="00BB01F2" w:rsidRDefault="00BA53D9" w:rsidP="00BA53D9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</w:rPr>
      </w:pPr>
      <w:proofErr w:type="spellStart"/>
      <w:r w:rsidRPr="00CA50FC">
        <w:rPr>
          <w:rFonts w:ascii="Arial" w:hAnsi="Arial" w:cs="Arial"/>
          <w:b/>
          <w:u w:val="single"/>
        </w:rPr>
        <w:t>Kulshreshtha</w:t>
      </w:r>
      <w:proofErr w:type="spellEnd"/>
      <w:r w:rsidRPr="00CA50FC">
        <w:rPr>
          <w:rFonts w:ascii="Arial" w:hAnsi="Arial" w:cs="Arial"/>
          <w:b/>
          <w:u w:val="single"/>
        </w:rPr>
        <w:t xml:space="preserve"> R</w:t>
      </w:r>
      <w:r w:rsidRPr="00CA50FC">
        <w:rPr>
          <w:rFonts w:ascii="Arial" w:hAnsi="Arial" w:cs="Arial"/>
          <w:u w:val="single"/>
        </w:rPr>
        <w:t xml:space="preserve">, </w:t>
      </w:r>
      <w:proofErr w:type="spellStart"/>
      <w:r w:rsidRPr="00CA50FC">
        <w:rPr>
          <w:rFonts w:ascii="Arial" w:hAnsi="Arial" w:cs="Arial"/>
          <w:u w:val="single"/>
        </w:rPr>
        <w:t>Ferracin</w:t>
      </w:r>
      <w:proofErr w:type="spellEnd"/>
      <w:r w:rsidRPr="00CA50FC">
        <w:rPr>
          <w:rFonts w:ascii="Arial" w:hAnsi="Arial" w:cs="Arial"/>
          <w:u w:val="single"/>
        </w:rPr>
        <w:t xml:space="preserve"> M, </w:t>
      </w:r>
      <w:proofErr w:type="spellStart"/>
      <w:r w:rsidRPr="00CA50FC">
        <w:rPr>
          <w:rFonts w:ascii="Arial" w:hAnsi="Arial" w:cs="Arial"/>
          <w:u w:val="single"/>
        </w:rPr>
        <w:t>Negrini</w:t>
      </w:r>
      <w:proofErr w:type="spellEnd"/>
      <w:r w:rsidRPr="00CA50FC">
        <w:rPr>
          <w:rFonts w:ascii="Arial" w:hAnsi="Arial" w:cs="Arial"/>
          <w:u w:val="single"/>
        </w:rPr>
        <w:t xml:space="preserve"> M, </w:t>
      </w:r>
      <w:proofErr w:type="spellStart"/>
      <w:r w:rsidRPr="00CA50FC">
        <w:rPr>
          <w:rFonts w:ascii="Arial" w:hAnsi="Arial" w:cs="Arial"/>
          <w:u w:val="single"/>
        </w:rPr>
        <w:t>Calin</w:t>
      </w:r>
      <w:proofErr w:type="spellEnd"/>
      <w:r w:rsidRPr="00CA50FC">
        <w:rPr>
          <w:rFonts w:ascii="Arial" w:hAnsi="Arial" w:cs="Arial"/>
          <w:u w:val="single"/>
        </w:rPr>
        <w:t xml:space="preserve"> GA, </w:t>
      </w:r>
      <w:proofErr w:type="spellStart"/>
      <w:r w:rsidRPr="00CA50FC">
        <w:rPr>
          <w:rFonts w:ascii="Arial" w:hAnsi="Arial" w:cs="Arial"/>
          <w:u w:val="single"/>
        </w:rPr>
        <w:t>Davuluri</w:t>
      </w:r>
      <w:proofErr w:type="spellEnd"/>
      <w:r w:rsidRPr="00CA50FC">
        <w:rPr>
          <w:rFonts w:ascii="Arial" w:hAnsi="Arial" w:cs="Arial"/>
          <w:u w:val="single"/>
        </w:rPr>
        <w:t xml:space="preserve"> RV, Ivan M.</w:t>
      </w:r>
      <w:r w:rsidRPr="00CA50FC">
        <w:rPr>
          <w:rFonts w:ascii="Arial" w:hAnsi="Arial" w:cs="Arial"/>
        </w:rPr>
        <w:t xml:space="preserve"> Regulation of </w:t>
      </w:r>
      <w:proofErr w:type="spellStart"/>
      <w:r w:rsidRPr="00CA50FC">
        <w:rPr>
          <w:rFonts w:ascii="Arial" w:hAnsi="Arial" w:cs="Arial"/>
        </w:rPr>
        <w:t>microRNA</w:t>
      </w:r>
      <w:proofErr w:type="spellEnd"/>
      <w:r w:rsidRPr="00CA50FC">
        <w:rPr>
          <w:rFonts w:ascii="Arial" w:hAnsi="Arial" w:cs="Arial"/>
        </w:rPr>
        <w:t xml:space="preserve"> expression: the hypoxic component. 2007 </w:t>
      </w:r>
      <w:r w:rsidRPr="00CA50FC">
        <w:rPr>
          <w:rFonts w:ascii="Arial" w:hAnsi="Arial" w:cs="Arial"/>
          <w:b/>
        </w:rPr>
        <w:t>Cell Cycle,</w:t>
      </w:r>
      <w:r w:rsidRPr="00CA50FC">
        <w:rPr>
          <w:rFonts w:ascii="Arial" w:hAnsi="Arial" w:cs="Arial"/>
        </w:rPr>
        <w:t xml:space="preserve"> 6:1426-1431.</w:t>
      </w:r>
      <w:r w:rsidRPr="00CA50FC">
        <w:rPr>
          <w:rFonts w:ascii="Arial" w:hAnsi="Arial" w:cs="Arial"/>
          <w:b/>
        </w:rPr>
        <w:t xml:space="preserve"> Impact Factor- </w:t>
      </w:r>
      <w:r w:rsidR="00BB01F2">
        <w:rPr>
          <w:rFonts w:ascii="Arial" w:hAnsi="Arial" w:cs="Arial"/>
          <w:b/>
        </w:rPr>
        <w:t>5.359</w:t>
      </w:r>
      <w:r w:rsidRPr="00CA50FC">
        <w:rPr>
          <w:rFonts w:ascii="Arial" w:hAnsi="Arial" w:cs="Arial"/>
          <w:b/>
        </w:rPr>
        <w:t xml:space="preserve"> Citations </w:t>
      </w:r>
      <w:r w:rsidR="00BB01F2">
        <w:rPr>
          <w:rFonts w:ascii="Arial" w:hAnsi="Arial" w:cs="Arial"/>
          <w:b/>
        </w:rPr>
        <w:t>74</w:t>
      </w:r>
    </w:p>
    <w:p w:rsidR="00000000" w:rsidRPr="00BB01F2" w:rsidRDefault="00F67E31" w:rsidP="00BB01F2">
      <w:pPr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</w:rPr>
      </w:pPr>
      <w:proofErr w:type="spellStart"/>
      <w:r w:rsidRPr="00BB01F2">
        <w:rPr>
          <w:rFonts w:ascii="Arial" w:hAnsi="Arial" w:cs="Arial"/>
          <w:b/>
          <w:bCs/>
          <w:u w:val="single"/>
        </w:rPr>
        <w:t>Kulshreshtha</w:t>
      </w:r>
      <w:proofErr w:type="spellEnd"/>
      <w:r w:rsidRPr="00BB01F2">
        <w:rPr>
          <w:rFonts w:ascii="Arial" w:hAnsi="Arial" w:cs="Arial"/>
          <w:b/>
          <w:bCs/>
          <w:u w:val="single"/>
        </w:rPr>
        <w:t xml:space="preserve"> R</w:t>
      </w:r>
      <w:r w:rsidRPr="00BB01F2">
        <w:rPr>
          <w:rFonts w:ascii="Arial" w:hAnsi="Arial" w:cs="Arial"/>
          <w:u w:val="single"/>
        </w:rPr>
        <w:t xml:space="preserve">, Kumar N, </w:t>
      </w:r>
      <w:proofErr w:type="spellStart"/>
      <w:r w:rsidRPr="00BB01F2">
        <w:rPr>
          <w:rFonts w:ascii="Arial" w:hAnsi="Arial" w:cs="Arial"/>
          <w:u w:val="single"/>
        </w:rPr>
        <w:t>Balyan</w:t>
      </w:r>
      <w:proofErr w:type="spellEnd"/>
      <w:r w:rsidRPr="00BB01F2">
        <w:rPr>
          <w:rFonts w:ascii="Arial" w:hAnsi="Arial" w:cs="Arial"/>
          <w:u w:val="single"/>
        </w:rPr>
        <w:t xml:space="preserve"> HS, Gupta PK, </w:t>
      </w:r>
      <w:proofErr w:type="spellStart"/>
      <w:r w:rsidRPr="00BB01F2">
        <w:rPr>
          <w:rFonts w:ascii="Arial" w:hAnsi="Arial" w:cs="Arial"/>
          <w:u w:val="single"/>
        </w:rPr>
        <w:t>Khurana</w:t>
      </w:r>
      <w:proofErr w:type="spellEnd"/>
      <w:r w:rsidRPr="00BB01F2">
        <w:rPr>
          <w:rFonts w:ascii="Arial" w:hAnsi="Arial" w:cs="Arial"/>
          <w:u w:val="single"/>
        </w:rPr>
        <w:t xml:space="preserve"> P, </w:t>
      </w:r>
      <w:proofErr w:type="spellStart"/>
      <w:r w:rsidRPr="00BB01F2">
        <w:rPr>
          <w:rFonts w:ascii="Arial" w:hAnsi="Arial" w:cs="Arial"/>
          <w:u w:val="single"/>
        </w:rPr>
        <w:t>Tyagi</w:t>
      </w:r>
      <w:proofErr w:type="spellEnd"/>
      <w:r w:rsidRPr="00BB01F2">
        <w:rPr>
          <w:rFonts w:ascii="Arial" w:hAnsi="Arial" w:cs="Arial"/>
          <w:u w:val="single"/>
        </w:rPr>
        <w:t xml:space="preserve"> AK, </w:t>
      </w:r>
      <w:proofErr w:type="spellStart"/>
      <w:r w:rsidRPr="00BB01F2">
        <w:rPr>
          <w:rFonts w:ascii="Arial" w:hAnsi="Arial" w:cs="Arial"/>
          <w:u w:val="single"/>
        </w:rPr>
        <w:t>Khurana</w:t>
      </w:r>
      <w:proofErr w:type="spellEnd"/>
      <w:r w:rsidRPr="00BB01F2">
        <w:rPr>
          <w:rFonts w:ascii="Arial" w:hAnsi="Arial" w:cs="Arial"/>
          <w:u w:val="single"/>
        </w:rPr>
        <w:t xml:space="preserve"> JP.</w:t>
      </w:r>
      <w:r w:rsidRPr="00BB01F2">
        <w:rPr>
          <w:rFonts w:ascii="Arial" w:hAnsi="Arial" w:cs="Arial"/>
        </w:rPr>
        <w:t xml:space="preserve"> Structural characterization, expression analysis and evolution of the red/far-red sensing photoreceptor gene, </w:t>
      </w:r>
      <w:proofErr w:type="spellStart"/>
      <w:r w:rsidRPr="00BB01F2">
        <w:rPr>
          <w:rFonts w:ascii="Arial" w:hAnsi="Arial" w:cs="Arial"/>
        </w:rPr>
        <w:t>phytochrome</w:t>
      </w:r>
      <w:proofErr w:type="spellEnd"/>
      <w:r w:rsidRPr="00BB01F2">
        <w:rPr>
          <w:rFonts w:ascii="Arial" w:hAnsi="Arial" w:cs="Arial"/>
        </w:rPr>
        <w:t xml:space="preserve"> C (PHYC), localized on the ‘B’ genome of </w:t>
      </w:r>
      <w:proofErr w:type="spellStart"/>
      <w:r w:rsidRPr="00BB01F2">
        <w:rPr>
          <w:rFonts w:ascii="Arial" w:hAnsi="Arial" w:cs="Arial"/>
        </w:rPr>
        <w:t>hexaploid</w:t>
      </w:r>
      <w:proofErr w:type="spellEnd"/>
      <w:r w:rsidRPr="00BB01F2">
        <w:rPr>
          <w:rFonts w:ascii="Arial" w:hAnsi="Arial" w:cs="Arial"/>
        </w:rPr>
        <w:t xml:space="preserve"> whea</w:t>
      </w:r>
      <w:r w:rsidRPr="00BB01F2">
        <w:rPr>
          <w:rFonts w:ascii="Arial" w:hAnsi="Arial" w:cs="Arial"/>
        </w:rPr>
        <w:t>t (</w:t>
      </w:r>
      <w:proofErr w:type="spellStart"/>
      <w:r w:rsidRPr="00BB01F2">
        <w:rPr>
          <w:rFonts w:ascii="Arial" w:hAnsi="Arial" w:cs="Arial"/>
        </w:rPr>
        <w:t>Triticum</w:t>
      </w:r>
      <w:proofErr w:type="spellEnd"/>
      <w:r w:rsidRPr="00BB01F2">
        <w:rPr>
          <w:rFonts w:ascii="Arial" w:hAnsi="Arial" w:cs="Arial"/>
        </w:rPr>
        <w:t xml:space="preserve"> </w:t>
      </w:r>
      <w:proofErr w:type="spellStart"/>
      <w:r w:rsidRPr="00BB01F2">
        <w:rPr>
          <w:rFonts w:ascii="Arial" w:hAnsi="Arial" w:cs="Arial"/>
        </w:rPr>
        <w:t>aestivum</w:t>
      </w:r>
      <w:proofErr w:type="spellEnd"/>
      <w:r w:rsidRPr="00BB01F2">
        <w:rPr>
          <w:rFonts w:ascii="Arial" w:hAnsi="Arial" w:cs="Arial"/>
        </w:rPr>
        <w:t xml:space="preserve"> L.), 2005. </w:t>
      </w:r>
      <w:proofErr w:type="spellStart"/>
      <w:r w:rsidRPr="00BB01F2">
        <w:rPr>
          <w:rFonts w:ascii="Arial" w:hAnsi="Arial" w:cs="Arial"/>
          <w:b/>
          <w:bCs/>
        </w:rPr>
        <w:t>Planta</w:t>
      </w:r>
      <w:proofErr w:type="spellEnd"/>
      <w:r w:rsidRPr="00BB01F2">
        <w:rPr>
          <w:rFonts w:ascii="Arial" w:hAnsi="Arial" w:cs="Arial"/>
        </w:rPr>
        <w:t xml:space="preserve">, 221: 675-689. </w:t>
      </w:r>
      <w:r w:rsidRPr="00BB01F2">
        <w:rPr>
          <w:rFonts w:ascii="Arial" w:hAnsi="Arial" w:cs="Arial"/>
          <w:b/>
          <w:bCs/>
          <w:i/>
          <w:iCs/>
        </w:rPr>
        <w:t>Impact Factor- 3.</w:t>
      </w:r>
      <w:r w:rsidR="00BB01F2">
        <w:rPr>
          <w:rFonts w:ascii="Arial" w:hAnsi="Arial" w:cs="Arial"/>
          <w:b/>
          <w:bCs/>
          <w:i/>
          <w:iCs/>
        </w:rPr>
        <w:t>651</w:t>
      </w:r>
      <w:r w:rsidRPr="00BB01F2">
        <w:rPr>
          <w:rFonts w:ascii="Arial" w:hAnsi="Arial" w:cs="Arial"/>
          <w:b/>
          <w:bCs/>
          <w:i/>
          <w:iCs/>
        </w:rPr>
        <w:t xml:space="preserve"> </w:t>
      </w:r>
      <w:r w:rsidRPr="00BB01F2">
        <w:rPr>
          <w:rFonts w:ascii="Arial" w:hAnsi="Arial" w:cs="Arial"/>
          <w:b/>
        </w:rPr>
        <w:t>Citations 8</w:t>
      </w:r>
      <w:r w:rsidRPr="00BB01F2">
        <w:rPr>
          <w:rFonts w:ascii="Arial" w:hAnsi="Arial" w:cs="Arial"/>
        </w:rPr>
        <w:t xml:space="preserve"> </w:t>
      </w:r>
    </w:p>
    <w:p w:rsidR="00BB01F2" w:rsidRPr="00BB01F2" w:rsidRDefault="00BB01F2" w:rsidP="00BB01F2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BB01F2">
        <w:rPr>
          <w:rFonts w:ascii="Arial" w:hAnsi="Arial" w:cs="Arial"/>
          <w:u w:val="single"/>
        </w:rPr>
        <w:t xml:space="preserve">Singh G, Jain M, </w:t>
      </w:r>
      <w:proofErr w:type="spellStart"/>
      <w:r w:rsidRPr="00BB01F2">
        <w:rPr>
          <w:rFonts w:ascii="Arial" w:hAnsi="Arial" w:cs="Arial"/>
          <w:b/>
          <w:u w:val="single"/>
        </w:rPr>
        <w:t>Kulshreshtha</w:t>
      </w:r>
      <w:proofErr w:type="spellEnd"/>
      <w:r w:rsidRPr="00BB01F2">
        <w:rPr>
          <w:rFonts w:ascii="Arial" w:hAnsi="Arial" w:cs="Arial"/>
          <w:b/>
          <w:u w:val="single"/>
        </w:rPr>
        <w:t xml:space="preserve"> R</w:t>
      </w:r>
      <w:r w:rsidRPr="00BB01F2">
        <w:rPr>
          <w:rFonts w:ascii="Arial" w:hAnsi="Arial" w:cs="Arial"/>
          <w:u w:val="single"/>
        </w:rPr>
        <w:t xml:space="preserve">, </w:t>
      </w:r>
      <w:proofErr w:type="spellStart"/>
      <w:r w:rsidRPr="00BB01F2">
        <w:rPr>
          <w:rFonts w:ascii="Arial" w:hAnsi="Arial" w:cs="Arial"/>
          <w:u w:val="single"/>
        </w:rPr>
        <w:t>Khurana</w:t>
      </w:r>
      <w:proofErr w:type="spellEnd"/>
      <w:r w:rsidRPr="00BB01F2">
        <w:rPr>
          <w:rFonts w:ascii="Arial" w:hAnsi="Arial" w:cs="Arial"/>
          <w:u w:val="single"/>
        </w:rPr>
        <w:t xml:space="preserve"> JP, Kumar S, Singh P.</w:t>
      </w:r>
      <w:r w:rsidRPr="00BB01F2">
        <w:rPr>
          <w:rFonts w:ascii="Arial" w:hAnsi="Arial" w:cs="Arial"/>
        </w:rPr>
        <w:t xml:space="preserve"> Expression analysis of</w:t>
      </w:r>
      <w:r>
        <w:rPr>
          <w:rFonts w:ascii="Arial" w:hAnsi="Arial" w:cs="Arial"/>
        </w:rPr>
        <w:t xml:space="preserve"> </w:t>
      </w:r>
      <w:r w:rsidRPr="00BB01F2">
        <w:rPr>
          <w:rFonts w:ascii="Arial" w:hAnsi="Arial" w:cs="Arial"/>
        </w:rPr>
        <w:t>genes encoding translation initiation factor 3 subunit g (</w:t>
      </w:r>
      <w:r w:rsidRPr="00BB01F2">
        <w:rPr>
          <w:rFonts w:ascii="Arial" w:hAnsi="Arial" w:cs="Arial"/>
          <w:i/>
          <w:iCs/>
        </w:rPr>
        <w:t>TaeIF3g</w:t>
      </w:r>
      <w:r w:rsidRPr="00BB01F2">
        <w:rPr>
          <w:rFonts w:ascii="Arial" w:hAnsi="Arial" w:cs="Arial"/>
        </w:rPr>
        <w:t>) and vesicle-associated membrane protein-associated protein (</w:t>
      </w:r>
      <w:proofErr w:type="spellStart"/>
      <w:r w:rsidRPr="00BB01F2">
        <w:rPr>
          <w:rFonts w:ascii="Arial" w:hAnsi="Arial" w:cs="Arial"/>
          <w:i/>
          <w:iCs/>
        </w:rPr>
        <w:t>TaVAP</w:t>
      </w:r>
      <w:proofErr w:type="spellEnd"/>
      <w:r w:rsidRPr="00BB01F2">
        <w:rPr>
          <w:rFonts w:ascii="Arial" w:hAnsi="Arial" w:cs="Arial"/>
        </w:rPr>
        <w:t xml:space="preserve">) in drought tolerant and susceptible cultivars of wheat. 2007. </w:t>
      </w:r>
      <w:r w:rsidRPr="00BB01F2">
        <w:rPr>
          <w:rFonts w:ascii="Arial" w:hAnsi="Arial" w:cs="Arial"/>
          <w:b/>
        </w:rPr>
        <w:t>Plant Science</w:t>
      </w:r>
      <w:r w:rsidRPr="00BB01F2">
        <w:rPr>
          <w:rFonts w:ascii="Arial" w:hAnsi="Arial" w:cs="Arial"/>
        </w:rPr>
        <w:t>.</w:t>
      </w:r>
      <w:r w:rsidRPr="00BB01F2">
        <w:rPr>
          <w:rFonts w:ascii="Arial" w:hAnsi="Arial" w:cs="Arial"/>
          <w:b/>
        </w:rPr>
        <w:t xml:space="preserve"> Impact Factor- </w:t>
      </w:r>
      <w:r>
        <w:rPr>
          <w:rFonts w:ascii="Arial" w:hAnsi="Arial" w:cs="Arial"/>
          <w:b/>
        </w:rPr>
        <w:t>2.922</w:t>
      </w:r>
      <w:r w:rsidRPr="00BB01F2">
        <w:rPr>
          <w:rFonts w:ascii="Arial" w:hAnsi="Arial" w:cs="Arial"/>
          <w:b/>
        </w:rPr>
        <w:t xml:space="preserve">, Citations </w:t>
      </w:r>
      <w:r>
        <w:rPr>
          <w:rFonts w:ascii="Arial" w:hAnsi="Arial" w:cs="Arial"/>
          <w:b/>
        </w:rPr>
        <w:t>2</w:t>
      </w:r>
    </w:p>
    <w:p w:rsidR="00BB01F2" w:rsidRPr="00BB01F2" w:rsidRDefault="00BB01F2" w:rsidP="00BB01F2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BB01F2">
        <w:rPr>
          <w:rFonts w:ascii="Arial" w:hAnsi="Arial" w:cs="Arial"/>
          <w:u w:val="single"/>
        </w:rPr>
        <w:t>Khurana</w:t>
      </w:r>
      <w:proofErr w:type="spellEnd"/>
      <w:r w:rsidRPr="00BB01F2">
        <w:rPr>
          <w:rFonts w:ascii="Arial" w:hAnsi="Arial" w:cs="Arial"/>
          <w:u w:val="single"/>
        </w:rPr>
        <w:t xml:space="preserve"> JP and </w:t>
      </w:r>
      <w:proofErr w:type="spellStart"/>
      <w:r w:rsidRPr="00BB01F2">
        <w:rPr>
          <w:rFonts w:ascii="Arial" w:hAnsi="Arial" w:cs="Arial"/>
          <w:b/>
          <w:u w:val="single"/>
        </w:rPr>
        <w:t>Kulshreshtha</w:t>
      </w:r>
      <w:proofErr w:type="spellEnd"/>
      <w:r w:rsidRPr="00BB01F2">
        <w:rPr>
          <w:rFonts w:ascii="Arial" w:hAnsi="Arial" w:cs="Arial"/>
          <w:b/>
          <w:u w:val="single"/>
        </w:rPr>
        <w:t xml:space="preserve"> R.</w:t>
      </w:r>
      <w:r w:rsidRPr="00BB01F2">
        <w:rPr>
          <w:rFonts w:ascii="Arial" w:hAnsi="Arial" w:cs="Arial"/>
          <w:u w:val="single"/>
        </w:rPr>
        <w:t xml:space="preserve"> </w:t>
      </w:r>
      <w:r w:rsidRPr="00BB01F2">
        <w:rPr>
          <w:rFonts w:ascii="Arial" w:hAnsi="Arial" w:cs="Arial"/>
        </w:rPr>
        <w:t xml:space="preserve">Diversity in higher plant </w:t>
      </w:r>
      <w:proofErr w:type="spellStart"/>
      <w:r w:rsidRPr="00BB01F2">
        <w:rPr>
          <w:rFonts w:ascii="Arial" w:hAnsi="Arial" w:cs="Arial"/>
        </w:rPr>
        <w:t>phytochromes</w:t>
      </w:r>
      <w:proofErr w:type="spellEnd"/>
      <w:r w:rsidRPr="00BB01F2">
        <w:rPr>
          <w:rFonts w:ascii="Arial" w:hAnsi="Arial" w:cs="Arial"/>
        </w:rPr>
        <w:t xml:space="preserve"> and their molecular characteristics. (Invited Article). In: Souvenir-2</w:t>
      </w:r>
      <w:r w:rsidRPr="00BB01F2">
        <w:rPr>
          <w:rFonts w:ascii="Arial" w:hAnsi="Arial" w:cs="Arial"/>
          <w:vertAlign w:val="superscript"/>
        </w:rPr>
        <w:t>nd</w:t>
      </w:r>
      <w:r w:rsidRPr="00BB01F2">
        <w:rPr>
          <w:rFonts w:ascii="Arial" w:hAnsi="Arial" w:cs="Arial"/>
        </w:rPr>
        <w:t xml:space="preserve"> International Congress of Plant Physiology, Jan 8-12, 2003, New Delhi, India, pp. 128-145.</w:t>
      </w:r>
    </w:p>
    <w:p w:rsidR="00BA53D9" w:rsidRPr="00CA50FC" w:rsidRDefault="00BA53D9" w:rsidP="00BA53D9">
      <w:pPr>
        <w:numPr>
          <w:ilvl w:val="0"/>
          <w:numId w:val="1"/>
        </w:numPr>
        <w:spacing w:line="240" w:lineRule="auto"/>
        <w:outlineLvl w:val="0"/>
        <w:rPr>
          <w:rFonts w:ascii="Arial" w:hAnsi="Arial" w:cs="Arial"/>
          <w:b/>
        </w:rPr>
      </w:pPr>
      <w:r w:rsidRPr="00CA50FC">
        <w:rPr>
          <w:rFonts w:ascii="Arial" w:hAnsi="Arial" w:cs="Arial"/>
          <w:b/>
        </w:rPr>
        <w:t xml:space="preserve">*Financial support received </w:t>
      </w:r>
    </w:p>
    <w:tbl>
      <w:tblPr>
        <w:tblW w:w="98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4196"/>
        <w:gridCol w:w="1672"/>
        <w:gridCol w:w="1167"/>
        <w:gridCol w:w="2146"/>
      </w:tblGrid>
      <w:tr w:rsidR="00501657" w:rsidRPr="00371360" w:rsidTr="000637FE">
        <w:tc>
          <w:tcPr>
            <w:tcW w:w="629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71360">
              <w:rPr>
                <w:rFonts w:ascii="Arial" w:hAnsi="Arial" w:cs="Arial"/>
                <w:sz w:val="20"/>
                <w:szCs w:val="20"/>
              </w:rPr>
              <w:t>Sl</w:t>
            </w:r>
            <w:proofErr w:type="spellEnd"/>
            <w:r w:rsidRPr="00371360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4196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>Title of Project</w:t>
            </w:r>
          </w:p>
        </w:tc>
        <w:tc>
          <w:tcPr>
            <w:tcW w:w="1672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>Funding Agency</w:t>
            </w:r>
          </w:p>
        </w:tc>
        <w:tc>
          <w:tcPr>
            <w:tcW w:w="1167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>Amount</w:t>
            </w:r>
          </w:p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71360">
              <w:rPr>
                <w:rFonts w:ascii="Arial" w:hAnsi="Arial" w:cs="Arial"/>
                <w:sz w:val="20"/>
                <w:szCs w:val="20"/>
              </w:rPr>
              <w:t>Lakhs</w:t>
            </w:r>
            <w:proofErr w:type="spellEnd"/>
            <w:r w:rsidRPr="003713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46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>Duration of the project</w:t>
            </w:r>
          </w:p>
        </w:tc>
      </w:tr>
      <w:tr w:rsidR="00501657" w:rsidRPr="00371360" w:rsidTr="000637FE">
        <w:tc>
          <w:tcPr>
            <w:tcW w:w="629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96" w:type="dxa"/>
          </w:tcPr>
          <w:p w:rsidR="00501657" w:rsidRPr="00371360" w:rsidRDefault="00501657" w:rsidP="000637FE">
            <w:pPr>
              <w:spacing w:after="0"/>
              <w:rPr>
                <w:rFonts w:ascii="Arial" w:hAnsi="Arial" w:cs="Arial"/>
                <w:caps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 xml:space="preserve">Functional dissection of </w:t>
            </w:r>
            <w:proofErr w:type="spellStart"/>
            <w:r w:rsidRPr="00371360">
              <w:rPr>
                <w:rFonts w:ascii="Arial" w:hAnsi="Arial" w:cs="Arial"/>
                <w:sz w:val="20"/>
                <w:szCs w:val="20"/>
              </w:rPr>
              <w:t>microRNAs</w:t>
            </w:r>
            <w:proofErr w:type="spellEnd"/>
            <w:r w:rsidRPr="00371360">
              <w:rPr>
                <w:rFonts w:ascii="Arial" w:hAnsi="Arial" w:cs="Arial"/>
                <w:sz w:val="20"/>
                <w:szCs w:val="20"/>
              </w:rPr>
              <w:t xml:space="preserve"> frequently deregulated in solid cancers.</w:t>
            </w:r>
          </w:p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72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>DST- Fast Track</w:t>
            </w:r>
          </w:p>
        </w:tc>
        <w:tc>
          <w:tcPr>
            <w:tcW w:w="1167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 xml:space="preserve">Rs. 13.92 </w:t>
            </w:r>
          </w:p>
        </w:tc>
        <w:tc>
          <w:tcPr>
            <w:tcW w:w="2146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>Aug. 2010-Aug. 2013</w:t>
            </w:r>
          </w:p>
        </w:tc>
      </w:tr>
      <w:tr w:rsidR="00501657" w:rsidRPr="00371360" w:rsidTr="000637FE">
        <w:tc>
          <w:tcPr>
            <w:tcW w:w="629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6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71360">
              <w:rPr>
                <w:rFonts w:ascii="Arial" w:hAnsi="Arial" w:cs="Arial"/>
                <w:sz w:val="20"/>
                <w:szCs w:val="20"/>
              </w:rPr>
              <w:t>MicroRNAs</w:t>
            </w:r>
            <w:proofErr w:type="spellEnd"/>
            <w:r w:rsidRPr="00371360">
              <w:rPr>
                <w:rFonts w:ascii="Arial" w:hAnsi="Arial" w:cs="Arial"/>
                <w:sz w:val="20"/>
                <w:szCs w:val="20"/>
              </w:rPr>
              <w:t xml:space="preserve"> and AU rich elements (ARE): Deciphering the regulatory loop</w:t>
            </w:r>
          </w:p>
        </w:tc>
        <w:tc>
          <w:tcPr>
            <w:tcW w:w="1672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>DBT-RGYI</w:t>
            </w:r>
          </w:p>
        </w:tc>
        <w:tc>
          <w:tcPr>
            <w:tcW w:w="1167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>Rs. 22.19</w:t>
            </w:r>
          </w:p>
        </w:tc>
        <w:tc>
          <w:tcPr>
            <w:tcW w:w="2146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>March 2011- March, 2014</w:t>
            </w:r>
          </w:p>
        </w:tc>
      </w:tr>
      <w:tr w:rsidR="00501657" w:rsidRPr="00371360" w:rsidTr="000637FE">
        <w:tc>
          <w:tcPr>
            <w:tcW w:w="629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96" w:type="dxa"/>
          </w:tcPr>
          <w:p w:rsidR="00501657" w:rsidRPr="00371360" w:rsidRDefault="00501657" w:rsidP="000637FE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 xml:space="preserve">Molecular Mechanisms of Hypoxia Resistance in </w:t>
            </w:r>
            <w:proofErr w:type="spellStart"/>
            <w:r w:rsidRPr="00371360">
              <w:rPr>
                <w:rFonts w:ascii="Arial" w:hAnsi="Arial" w:cs="Arial"/>
                <w:sz w:val="20"/>
                <w:szCs w:val="20"/>
              </w:rPr>
              <w:t>Glioblastoma</w:t>
            </w:r>
            <w:proofErr w:type="spellEnd"/>
            <w:r w:rsidRPr="00371360">
              <w:rPr>
                <w:rFonts w:ascii="Arial" w:hAnsi="Arial" w:cs="Arial"/>
                <w:sz w:val="20"/>
                <w:szCs w:val="20"/>
              </w:rPr>
              <w:t xml:space="preserve">: Role of </w:t>
            </w:r>
            <w:proofErr w:type="spellStart"/>
            <w:r w:rsidRPr="00371360">
              <w:rPr>
                <w:rFonts w:ascii="Arial" w:hAnsi="Arial" w:cs="Arial"/>
                <w:sz w:val="20"/>
                <w:szCs w:val="20"/>
              </w:rPr>
              <w:t>MicroRNAs</w:t>
            </w:r>
            <w:proofErr w:type="spellEnd"/>
          </w:p>
        </w:tc>
        <w:tc>
          <w:tcPr>
            <w:tcW w:w="1672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>DBT- Call for Neurosciences</w:t>
            </w:r>
          </w:p>
        </w:tc>
        <w:tc>
          <w:tcPr>
            <w:tcW w:w="1167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>Rs. 65.97</w:t>
            </w:r>
          </w:p>
        </w:tc>
        <w:tc>
          <w:tcPr>
            <w:tcW w:w="2146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71360">
              <w:rPr>
                <w:rFonts w:ascii="Arial" w:hAnsi="Arial" w:cs="Arial"/>
                <w:sz w:val="20"/>
                <w:szCs w:val="20"/>
              </w:rPr>
              <w:t>Sep 2011-Sep. 2014</w:t>
            </w:r>
          </w:p>
        </w:tc>
      </w:tr>
      <w:tr w:rsidR="00501657" w:rsidRPr="00371360" w:rsidTr="000637FE">
        <w:tc>
          <w:tcPr>
            <w:tcW w:w="629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96" w:type="dxa"/>
          </w:tcPr>
          <w:p w:rsidR="00501657" w:rsidRPr="00371360" w:rsidRDefault="00501657" w:rsidP="000637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Investigating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moduclation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expression in hypoxia-stem cell niche</w:t>
            </w:r>
          </w:p>
        </w:tc>
        <w:tc>
          <w:tcPr>
            <w:tcW w:w="1672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DST-UKIERI</w:t>
            </w:r>
          </w:p>
        </w:tc>
        <w:tc>
          <w:tcPr>
            <w:tcW w:w="1167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 15.32</w:t>
            </w:r>
          </w:p>
        </w:tc>
        <w:tc>
          <w:tcPr>
            <w:tcW w:w="2146" w:type="dxa"/>
          </w:tcPr>
          <w:p w:rsidR="00501657" w:rsidRPr="00371360" w:rsidRDefault="00501657" w:rsidP="000637F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2013-2014</w:t>
            </w:r>
          </w:p>
        </w:tc>
      </w:tr>
    </w:tbl>
    <w:p w:rsidR="005322C1" w:rsidRDefault="005322C1"/>
    <w:sectPr w:rsidR="005322C1" w:rsidSect="008F7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17374E4F"/>
    <w:multiLevelType w:val="hybridMultilevel"/>
    <w:tmpl w:val="D75A523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56C57E9"/>
    <w:multiLevelType w:val="hybridMultilevel"/>
    <w:tmpl w:val="99D89EE4"/>
    <w:lvl w:ilvl="0" w:tplc="0A6AE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724A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F8FA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349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49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82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565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0D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C2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552F0E"/>
    <w:multiLevelType w:val="hybridMultilevel"/>
    <w:tmpl w:val="AFE0D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B1D6A"/>
    <w:multiLevelType w:val="hybridMultilevel"/>
    <w:tmpl w:val="670A6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  <w:lvlOverride w:ilvl="0">
      <w:lvl w:ilvl="0">
        <w:start w:val="1"/>
        <w:numFmt w:val="lowerRoman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A53D9"/>
    <w:rsid w:val="00136E4E"/>
    <w:rsid w:val="00137CEF"/>
    <w:rsid w:val="001F6FD6"/>
    <w:rsid w:val="00501657"/>
    <w:rsid w:val="005322C1"/>
    <w:rsid w:val="00911CE9"/>
    <w:rsid w:val="00BA53D9"/>
    <w:rsid w:val="00BB01F2"/>
    <w:rsid w:val="00CC5809"/>
    <w:rsid w:val="00E45274"/>
    <w:rsid w:val="00F6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3D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A53D9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BA53D9"/>
    <w:pPr>
      <w:keepNext/>
      <w:spacing w:after="0" w:line="240" w:lineRule="auto"/>
      <w:ind w:left="86" w:right="288" w:hanging="86"/>
      <w:jc w:val="both"/>
      <w:outlineLvl w:val="5"/>
    </w:pPr>
    <w:rPr>
      <w:rFonts w:ascii="Times New Roman" w:eastAsia="Times New Roman" w:hAnsi="Times New Roman"/>
      <w:b/>
      <w:color w:val="80008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53D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A53D9"/>
    <w:rPr>
      <w:rFonts w:ascii="Times New Roman" w:eastAsia="Times New Roman" w:hAnsi="Times New Roman" w:cs="Times New Roman"/>
      <w:b/>
      <w:color w:val="800080"/>
      <w:sz w:val="24"/>
    </w:rPr>
  </w:style>
  <w:style w:type="paragraph" w:styleId="ListParagraph">
    <w:name w:val="List Paragraph"/>
    <w:basedOn w:val="Normal"/>
    <w:uiPriority w:val="34"/>
    <w:qFormat/>
    <w:rsid w:val="00BA53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3D9"/>
    <w:rPr>
      <w:color w:val="0000FF"/>
      <w:u w:val="single"/>
    </w:rPr>
  </w:style>
  <w:style w:type="character" w:customStyle="1" w:styleId="jrnl">
    <w:name w:val="jrnl"/>
    <w:basedOn w:val="DefaultParagraphFont"/>
    <w:rsid w:val="00BA5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1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ritukulshresht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</dc:creator>
  <cp:lastModifiedBy>RITU</cp:lastModifiedBy>
  <cp:revision>5</cp:revision>
  <dcterms:created xsi:type="dcterms:W3CDTF">2013-07-17T09:25:00Z</dcterms:created>
  <dcterms:modified xsi:type="dcterms:W3CDTF">2013-07-17T09:26:00Z</dcterms:modified>
</cp:coreProperties>
</file>